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F1B1E" w14:textId="688B3170" w:rsidR="00884719" w:rsidRPr="006B1BB5" w:rsidRDefault="00494681" w:rsidP="00DA3AD1">
      <w:pPr>
        <w:jc w:val="center"/>
        <w:rPr>
          <w:rFonts w:cstheme="minorHAnsi"/>
          <w:b/>
          <w:bCs/>
          <w:sz w:val="32"/>
          <w:szCs w:val="32"/>
          <w:lang w:val="en-US"/>
        </w:rPr>
      </w:pPr>
      <w:r w:rsidRPr="006B1BB5">
        <w:rPr>
          <w:rFonts w:cstheme="minorHAnsi"/>
          <w:b/>
          <w:bCs/>
          <w:sz w:val="32"/>
          <w:szCs w:val="32"/>
          <w:lang w:val="en-US"/>
        </w:rPr>
        <w:t>June 2020 FBCC Disease Summary</w:t>
      </w:r>
    </w:p>
    <w:p w14:paraId="2DA018DA" w14:textId="77777777" w:rsidR="00B52127" w:rsidRDefault="00B52127" w:rsidP="00494681">
      <w:pPr>
        <w:rPr>
          <w:rFonts w:cstheme="minorHAnsi"/>
          <w:b/>
          <w:bCs/>
          <w:sz w:val="26"/>
          <w:szCs w:val="26"/>
          <w:lang w:val="en-US"/>
        </w:rPr>
      </w:pPr>
    </w:p>
    <w:p w14:paraId="3BA9332D" w14:textId="691389F3" w:rsidR="00243AC6" w:rsidRPr="004143DC" w:rsidRDefault="00243AC6" w:rsidP="00494681">
      <w:pPr>
        <w:rPr>
          <w:rFonts w:cstheme="minorHAnsi"/>
          <w:b/>
          <w:bCs/>
          <w:sz w:val="26"/>
          <w:szCs w:val="26"/>
          <w:lang w:val="en-US"/>
        </w:rPr>
      </w:pPr>
      <w:r w:rsidRPr="004143DC">
        <w:rPr>
          <w:rFonts w:cstheme="minorHAnsi"/>
          <w:b/>
          <w:bCs/>
          <w:sz w:val="26"/>
          <w:szCs w:val="26"/>
          <w:lang w:val="en-US"/>
        </w:rPr>
        <w:t>Ontario -I</w:t>
      </w:r>
      <w:r w:rsidR="004E71F8" w:rsidRPr="004143DC">
        <w:rPr>
          <w:rFonts w:cstheme="minorHAnsi"/>
          <w:b/>
          <w:bCs/>
          <w:sz w:val="26"/>
          <w:szCs w:val="26"/>
          <w:lang w:val="en-US"/>
        </w:rPr>
        <w:t>nfectious Laryngotracheitis (ILT)</w:t>
      </w:r>
    </w:p>
    <w:p w14:paraId="7F521234" w14:textId="133DD712" w:rsidR="00243AC6" w:rsidRPr="004143DC" w:rsidRDefault="00243AC6" w:rsidP="00243AC6">
      <w:pPr>
        <w:rPr>
          <w:rFonts w:cstheme="minorHAnsi"/>
          <w:color w:val="000000"/>
        </w:rPr>
      </w:pPr>
      <w:r w:rsidRPr="00676569">
        <w:rPr>
          <w:rFonts w:cstheme="minorHAnsi"/>
          <w:b/>
          <w:bCs/>
          <w:color w:val="000000"/>
        </w:rPr>
        <w:t>June 1</w:t>
      </w:r>
      <w:r w:rsidR="00676569">
        <w:rPr>
          <w:rFonts w:cstheme="minorHAnsi"/>
          <w:color w:val="000000"/>
        </w:rPr>
        <w:t xml:space="preserve"> </w:t>
      </w:r>
      <w:r w:rsidR="00BD690A">
        <w:rPr>
          <w:rFonts w:cstheme="minorHAnsi"/>
          <w:color w:val="000000"/>
        </w:rPr>
        <w:t>- I</w:t>
      </w:r>
      <w:r w:rsidRPr="004143DC">
        <w:rPr>
          <w:rFonts w:cstheme="minorHAnsi"/>
          <w:color w:val="000000"/>
        </w:rPr>
        <w:t xml:space="preserve">LT was diagnosed in a small unregistered chicken flock in the City of Kawartha Lakes. All chickens have either died or were humanely euthanized. Biosecurity Advisory </w:t>
      </w:r>
      <w:r w:rsidR="0044276E">
        <w:rPr>
          <w:rFonts w:cstheme="minorHAnsi"/>
          <w:color w:val="000000"/>
        </w:rPr>
        <w:t>has been lifted</w:t>
      </w:r>
      <w:r w:rsidR="00BD690A">
        <w:rPr>
          <w:rFonts w:cstheme="minorHAnsi"/>
          <w:color w:val="000000"/>
        </w:rPr>
        <w:t xml:space="preserve">. </w:t>
      </w:r>
    </w:p>
    <w:p w14:paraId="01978CC8" w14:textId="5B665C98" w:rsidR="00243AC6" w:rsidRPr="004143DC" w:rsidRDefault="00243AC6" w:rsidP="00243AC6">
      <w:pPr>
        <w:rPr>
          <w:rFonts w:cstheme="minorHAnsi"/>
          <w:color w:val="000000"/>
        </w:rPr>
      </w:pPr>
      <w:r w:rsidRPr="00676569">
        <w:rPr>
          <w:rFonts w:cstheme="minorHAnsi"/>
          <w:b/>
          <w:bCs/>
          <w:color w:val="000000"/>
        </w:rPr>
        <w:t>June 18</w:t>
      </w:r>
      <w:r w:rsidRPr="004143DC">
        <w:rPr>
          <w:rFonts w:cstheme="minorHAnsi"/>
          <w:color w:val="000000"/>
        </w:rPr>
        <w:t xml:space="preserve"> - ILT in a registered mixed poultry small flock (FFG) in Guelph-Eramosa Twp. </w:t>
      </w:r>
      <w:r w:rsidR="00466B2E">
        <w:rPr>
          <w:rFonts w:cstheme="minorHAnsi"/>
          <w:color w:val="000000"/>
        </w:rPr>
        <w:t>The</w:t>
      </w:r>
      <w:r w:rsidRPr="004143DC">
        <w:rPr>
          <w:rFonts w:cstheme="minorHAnsi"/>
          <w:color w:val="000000"/>
        </w:rPr>
        <w:t xml:space="preserve"> 10 km radius B</w:t>
      </w:r>
      <w:r w:rsidR="004E71F8" w:rsidRPr="004143DC">
        <w:rPr>
          <w:rFonts w:cstheme="minorHAnsi"/>
          <w:color w:val="000000"/>
        </w:rPr>
        <w:t xml:space="preserve">iosecurity Advisory Area </w:t>
      </w:r>
      <w:r w:rsidR="00466B2E">
        <w:rPr>
          <w:rFonts w:cstheme="minorHAnsi"/>
          <w:color w:val="000000"/>
        </w:rPr>
        <w:t>contains</w:t>
      </w:r>
      <w:r w:rsidRPr="004143DC">
        <w:rPr>
          <w:rFonts w:cstheme="minorHAnsi"/>
          <w:color w:val="000000"/>
        </w:rPr>
        <w:t xml:space="preserve"> 162 poultry premises including 13 commercial flocks. </w:t>
      </w:r>
    </w:p>
    <w:p w14:paraId="1404D3E4" w14:textId="39DD6DDF" w:rsidR="00243AC6" w:rsidRPr="004143DC" w:rsidRDefault="00BD690A" w:rsidP="00243AC6">
      <w:pPr>
        <w:rPr>
          <w:rFonts w:cstheme="minorHAnsi"/>
          <w:color w:val="000000"/>
        </w:rPr>
      </w:pPr>
      <w:r w:rsidRPr="00676569">
        <w:rPr>
          <w:rFonts w:cstheme="minorHAnsi"/>
          <w:b/>
          <w:bCs/>
          <w:color w:val="000000"/>
        </w:rPr>
        <w:t>June 29</w:t>
      </w:r>
      <w:r w:rsidRPr="004143DC">
        <w:rPr>
          <w:rFonts w:cstheme="minorHAnsi"/>
          <w:color w:val="000000"/>
        </w:rPr>
        <w:t xml:space="preserve"> </w:t>
      </w:r>
      <w:r w:rsidR="00676569">
        <w:rPr>
          <w:rFonts w:cstheme="minorHAnsi"/>
          <w:color w:val="000000"/>
        </w:rPr>
        <w:t xml:space="preserve">- </w:t>
      </w:r>
      <w:r w:rsidRPr="004143DC">
        <w:rPr>
          <w:rFonts w:cstheme="minorHAnsi"/>
          <w:color w:val="000000"/>
        </w:rPr>
        <w:t xml:space="preserve">The Biosecurity Advisories issued </w:t>
      </w:r>
      <w:r>
        <w:rPr>
          <w:rFonts w:cstheme="minorHAnsi"/>
          <w:color w:val="000000"/>
        </w:rPr>
        <w:t>during</w:t>
      </w:r>
      <w:r w:rsidRPr="004143DC">
        <w:rPr>
          <w:rFonts w:cstheme="minorHAnsi"/>
          <w:color w:val="000000"/>
        </w:rPr>
        <w:t xml:space="preserve"> May</w:t>
      </w:r>
      <w:r w:rsidR="00466B2E">
        <w:rPr>
          <w:rFonts w:cstheme="minorHAnsi"/>
          <w:color w:val="000000"/>
        </w:rPr>
        <w:t>,</w:t>
      </w:r>
      <w:r w:rsidRPr="004143DC">
        <w:rPr>
          <w:rFonts w:cstheme="minorHAnsi"/>
          <w:color w:val="000000"/>
        </w:rPr>
        <w:t xml:space="preserve"> due to 4 ILT outbreaks in parts of southern Wellington County, western </w:t>
      </w:r>
      <w:proofErr w:type="gramStart"/>
      <w:r w:rsidRPr="004143DC">
        <w:rPr>
          <w:rFonts w:cstheme="minorHAnsi"/>
          <w:color w:val="000000"/>
        </w:rPr>
        <w:t>Halton</w:t>
      </w:r>
      <w:proofErr w:type="gramEnd"/>
      <w:r w:rsidRPr="004143DC">
        <w:rPr>
          <w:rFonts w:cstheme="minorHAnsi"/>
          <w:color w:val="000000"/>
        </w:rPr>
        <w:t xml:space="preserve"> and northwest City of Hamilton</w:t>
      </w:r>
      <w:r w:rsidR="00466B2E">
        <w:rPr>
          <w:rFonts w:cstheme="minorHAnsi"/>
          <w:color w:val="000000"/>
        </w:rPr>
        <w:t>,</w:t>
      </w:r>
      <w:r w:rsidRPr="004143DC">
        <w:rPr>
          <w:rFonts w:cstheme="minorHAnsi"/>
          <w:color w:val="000000"/>
        </w:rPr>
        <w:t xml:space="preserve"> </w:t>
      </w:r>
      <w:r w:rsidR="005B767D">
        <w:rPr>
          <w:rFonts w:cstheme="minorHAnsi"/>
          <w:color w:val="000000"/>
        </w:rPr>
        <w:t>has now been lifted</w:t>
      </w:r>
      <w:r w:rsidR="005874F9">
        <w:rPr>
          <w:rFonts w:cstheme="minorHAnsi"/>
          <w:color w:val="000000"/>
        </w:rPr>
        <w:t>.</w:t>
      </w:r>
    </w:p>
    <w:p w14:paraId="4C496C03" w14:textId="77777777" w:rsidR="00676569" w:rsidRDefault="00676569" w:rsidP="004E71F8">
      <w:pPr>
        <w:rPr>
          <w:rFonts w:cstheme="minorHAnsi"/>
          <w:b/>
          <w:bCs/>
          <w:sz w:val="26"/>
          <w:szCs w:val="26"/>
          <w:lang w:val="en-US"/>
        </w:rPr>
      </w:pPr>
    </w:p>
    <w:p w14:paraId="5F24387F" w14:textId="69DA61D9" w:rsidR="00777380" w:rsidRPr="004143DC" w:rsidRDefault="00243AC6" w:rsidP="004E71F8">
      <w:pPr>
        <w:rPr>
          <w:rFonts w:cstheme="minorHAnsi"/>
          <w:b/>
          <w:bCs/>
          <w:sz w:val="26"/>
          <w:szCs w:val="26"/>
          <w:lang w:val="en-US"/>
        </w:rPr>
      </w:pPr>
      <w:r w:rsidRPr="004143DC">
        <w:rPr>
          <w:rFonts w:cstheme="minorHAnsi"/>
          <w:b/>
          <w:bCs/>
          <w:sz w:val="26"/>
          <w:szCs w:val="26"/>
          <w:lang w:val="en-US"/>
        </w:rPr>
        <w:t xml:space="preserve">Ontario </w:t>
      </w:r>
      <w:r w:rsidR="006E7676" w:rsidRPr="004143DC">
        <w:rPr>
          <w:rFonts w:cstheme="minorHAnsi"/>
          <w:b/>
          <w:bCs/>
          <w:sz w:val="26"/>
          <w:szCs w:val="26"/>
          <w:lang w:val="en-US"/>
        </w:rPr>
        <w:t>– Pigeon Paramyxovirus</w:t>
      </w:r>
      <w:r w:rsidR="00466B2E">
        <w:rPr>
          <w:rFonts w:cstheme="minorHAnsi"/>
          <w:b/>
          <w:bCs/>
          <w:sz w:val="26"/>
          <w:szCs w:val="26"/>
          <w:lang w:val="en-US"/>
        </w:rPr>
        <w:t xml:space="preserve"> virus</w:t>
      </w:r>
    </w:p>
    <w:p w14:paraId="2B64C69C" w14:textId="16241C30" w:rsidR="00243AC6" w:rsidRPr="004143DC" w:rsidRDefault="00BD690A" w:rsidP="004E71F8">
      <w:pPr>
        <w:pStyle w:val="ListParagraph"/>
        <w:ind w:left="0"/>
        <w:contextualSpacing w:val="0"/>
        <w:rPr>
          <w:rFonts w:cstheme="minorHAnsi"/>
          <w:color w:val="000000"/>
        </w:rPr>
      </w:pPr>
      <w:bookmarkStart w:id="0" w:name="_Hlk43979013"/>
      <w:r>
        <w:rPr>
          <w:rFonts w:cstheme="minorHAnsi"/>
          <w:color w:val="000000"/>
        </w:rPr>
        <w:t xml:space="preserve">A </w:t>
      </w:r>
      <w:r w:rsidR="000D6E68" w:rsidRPr="004143DC">
        <w:rPr>
          <w:rFonts w:cstheme="minorHAnsi"/>
          <w:color w:val="000000"/>
        </w:rPr>
        <w:t xml:space="preserve">flock of </w:t>
      </w:r>
      <w:r w:rsidR="006E7676" w:rsidRPr="004143DC">
        <w:rPr>
          <w:rFonts w:cstheme="minorHAnsi"/>
          <w:color w:val="000000"/>
        </w:rPr>
        <w:t xml:space="preserve">racing </w:t>
      </w:r>
      <w:r w:rsidR="000D6E68" w:rsidRPr="004143DC">
        <w:rPr>
          <w:rFonts w:cstheme="minorHAnsi"/>
          <w:color w:val="000000"/>
        </w:rPr>
        <w:t xml:space="preserve">pigeons in eastern </w:t>
      </w:r>
      <w:r w:rsidR="00466B2E">
        <w:rPr>
          <w:rFonts w:cstheme="minorHAnsi"/>
          <w:color w:val="000000"/>
        </w:rPr>
        <w:t>Ontario</w:t>
      </w:r>
      <w:r>
        <w:rPr>
          <w:rFonts w:cstheme="minorHAnsi"/>
          <w:color w:val="000000"/>
        </w:rPr>
        <w:t xml:space="preserve"> experiencing a</w:t>
      </w:r>
      <w:r w:rsidRPr="004143DC">
        <w:rPr>
          <w:rFonts w:cstheme="minorHAnsi"/>
          <w:color w:val="000000"/>
        </w:rPr>
        <w:t xml:space="preserve"> high mortality disease situation</w:t>
      </w:r>
      <w:r w:rsidR="000D6E68" w:rsidRPr="004143DC">
        <w:rPr>
          <w:rFonts w:cstheme="minorHAnsi"/>
          <w:color w:val="000000"/>
        </w:rPr>
        <w:t xml:space="preserve"> was</w:t>
      </w:r>
      <w:r w:rsidR="00552E24">
        <w:rPr>
          <w:rFonts w:cstheme="minorHAnsi"/>
          <w:color w:val="000000"/>
        </w:rPr>
        <w:t xml:space="preserve"> </w:t>
      </w:r>
      <w:r w:rsidR="000D6E68" w:rsidRPr="004143DC">
        <w:rPr>
          <w:rFonts w:cstheme="minorHAnsi"/>
          <w:color w:val="000000"/>
        </w:rPr>
        <w:t>quarantine</w:t>
      </w:r>
      <w:r w:rsidR="00552E24">
        <w:rPr>
          <w:rFonts w:cstheme="minorHAnsi"/>
          <w:color w:val="000000"/>
        </w:rPr>
        <w:t>d</w:t>
      </w:r>
      <w:r w:rsidR="000D6E68" w:rsidRPr="004143DC">
        <w:rPr>
          <w:rFonts w:cstheme="minorHAnsi"/>
          <w:color w:val="000000"/>
        </w:rPr>
        <w:t xml:space="preserve"> by the CFIA.</w:t>
      </w:r>
      <w:r>
        <w:rPr>
          <w:rFonts w:cstheme="minorHAnsi"/>
          <w:color w:val="000000"/>
        </w:rPr>
        <w:t xml:space="preserve"> </w:t>
      </w:r>
      <w:r w:rsidR="000D6E68" w:rsidRPr="004143DC">
        <w:rPr>
          <w:rFonts w:cstheme="minorHAnsi"/>
          <w:color w:val="000000"/>
        </w:rPr>
        <w:t>FBC</w:t>
      </w:r>
      <w:r w:rsidR="00552E24">
        <w:rPr>
          <w:rFonts w:cstheme="minorHAnsi"/>
          <w:color w:val="000000"/>
        </w:rPr>
        <w:t>C</w:t>
      </w:r>
      <w:r w:rsidR="000D6E68" w:rsidRPr="004143DC">
        <w:rPr>
          <w:rFonts w:cstheme="minorHAnsi"/>
          <w:color w:val="000000"/>
        </w:rPr>
        <w:t xml:space="preserve"> established a 10 km Biosecurity Advisory Area. </w:t>
      </w:r>
      <w:r w:rsidR="006E7676" w:rsidRPr="004143DC">
        <w:rPr>
          <w:rFonts w:cstheme="minorHAnsi"/>
          <w:color w:val="000000"/>
        </w:rPr>
        <w:t xml:space="preserve"> </w:t>
      </w:r>
      <w:r w:rsidR="000D6E68" w:rsidRPr="004143DC">
        <w:rPr>
          <w:rFonts w:cstheme="minorHAnsi"/>
          <w:color w:val="000000"/>
        </w:rPr>
        <w:t>June 12</w:t>
      </w:r>
      <w:r w:rsidR="00A85D5D" w:rsidRPr="004143DC">
        <w:rPr>
          <w:rFonts w:cstheme="minorHAnsi"/>
          <w:color w:val="000000"/>
        </w:rPr>
        <w:t xml:space="preserve"> </w:t>
      </w:r>
      <w:r w:rsidR="000D6E68" w:rsidRPr="004143DC">
        <w:rPr>
          <w:rFonts w:cstheme="minorHAnsi"/>
          <w:color w:val="000000"/>
        </w:rPr>
        <w:t xml:space="preserve">CFIA </w:t>
      </w:r>
      <w:r w:rsidR="00552E24">
        <w:rPr>
          <w:rFonts w:cstheme="minorHAnsi"/>
          <w:color w:val="000000"/>
        </w:rPr>
        <w:t>identified</w:t>
      </w:r>
      <w:r w:rsidR="000D6E68" w:rsidRPr="004143DC">
        <w:rPr>
          <w:rFonts w:cstheme="minorHAnsi"/>
          <w:color w:val="000000"/>
        </w:rPr>
        <w:t xml:space="preserve"> the virus </w:t>
      </w:r>
      <w:r w:rsidR="00552E24">
        <w:rPr>
          <w:rFonts w:cstheme="minorHAnsi"/>
          <w:color w:val="000000"/>
        </w:rPr>
        <w:t>as</w:t>
      </w:r>
      <w:r w:rsidR="000D6E68" w:rsidRPr="004143DC">
        <w:rPr>
          <w:rFonts w:cstheme="minorHAnsi"/>
          <w:color w:val="000000"/>
        </w:rPr>
        <w:t xml:space="preserve"> a Pigeon Paramyxovirus. Flock will remain under CFIA quarantine</w:t>
      </w:r>
      <w:r w:rsidR="006E7676" w:rsidRPr="004143DC">
        <w:rPr>
          <w:rFonts w:cstheme="minorHAnsi"/>
          <w:color w:val="000000"/>
        </w:rPr>
        <w:t xml:space="preserve"> for 60 days after clinical signs gone. </w:t>
      </w:r>
      <w:r w:rsidR="000D6E68" w:rsidRPr="004143DC">
        <w:rPr>
          <w:rFonts w:cstheme="minorHAnsi"/>
          <w:color w:val="000000"/>
        </w:rPr>
        <w:t>Poultry flock owners in area are being advised to maintain heightened biosecurity</w:t>
      </w:r>
      <w:r w:rsidR="004E71F8" w:rsidRPr="004143DC">
        <w:rPr>
          <w:rFonts w:cstheme="minorHAnsi"/>
          <w:color w:val="000000"/>
        </w:rPr>
        <w:t xml:space="preserve"> as this virus can cause Newcastle Disease in poultry. </w:t>
      </w:r>
      <w:r w:rsidR="00A85D5D" w:rsidRPr="004143DC">
        <w:rPr>
          <w:rFonts w:cstheme="minorHAnsi"/>
          <w:color w:val="000000"/>
        </w:rPr>
        <w:t xml:space="preserve">For more details see </w:t>
      </w:r>
      <w:hyperlink r:id="rId5" w:history="1">
        <w:r w:rsidR="00A85D5D" w:rsidRPr="004143DC">
          <w:rPr>
            <w:rStyle w:val="Hyperlink"/>
            <w:rFonts w:cstheme="minorHAnsi"/>
          </w:rPr>
          <w:t>FBCC Biosecurity Advisories</w:t>
        </w:r>
      </w:hyperlink>
    </w:p>
    <w:bookmarkEnd w:id="0"/>
    <w:p w14:paraId="17C50E98" w14:textId="77777777" w:rsidR="004143DC" w:rsidRDefault="004143DC" w:rsidP="00494681">
      <w:pPr>
        <w:rPr>
          <w:rFonts w:cstheme="minorHAnsi"/>
          <w:b/>
          <w:bCs/>
          <w:lang w:val="en-US"/>
        </w:rPr>
      </w:pPr>
    </w:p>
    <w:p w14:paraId="6962F226" w14:textId="6A81FC9D" w:rsidR="0029402E" w:rsidRPr="004143DC" w:rsidRDefault="0029402E" w:rsidP="00494681">
      <w:pPr>
        <w:rPr>
          <w:rFonts w:cstheme="minorHAnsi"/>
          <w:b/>
          <w:bCs/>
          <w:sz w:val="26"/>
          <w:szCs w:val="26"/>
          <w:lang w:val="en-US"/>
        </w:rPr>
      </w:pPr>
      <w:r w:rsidRPr="004143DC">
        <w:rPr>
          <w:rFonts w:cstheme="minorHAnsi"/>
          <w:b/>
          <w:bCs/>
          <w:sz w:val="26"/>
          <w:szCs w:val="26"/>
          <w:lang w:val="en-US"/>
        </w:rPr>
        <w:t>California v</w:t>
      </w:r>
      <w:r w:rsidR="00A85D5D" w:rsidRPr="004143DC">
        <w:rPr>
          <w:rFonts w:cstheme="minorHAnsi"/>
          <w:b/>
          <w:bCs/>
          <w:sz w:val="26"/>
          <w:szCs w:val="26"/>
          <w:lang w:val="en-US"/>
        </w:rPr>
        <w:t>irulent Newcastle Disease (</w:t>
      </w:r>
      <w:proofErr w:type="spellStart"/>
      <w:r w:rsidR="00A85D5D" w:rsidRPr="004143DC">
        <w:rPr>
          <w:rFonts w:cstheme="minorHAnsi"/>
          <w:b/>
          <w:bCs/>
          <w:sz w:val="26"/>
          <w:szCs w:val="26"/>
          <w:lang w:val="en-US"/>
        </w:rPr>
        <w:t>v</w:t>
      </w:r>
      <w:r w:rsidRPr="004143DC">
        <w:rPr>
          <w:rFonts w:cstheme="minorHAnsi"/>
          <w:b/>
          <w:bCs/>
          <w:sz w:val="26"/>
          <w:szCs w:val="26"/>
          <w:lang w:val="en-US"/>
        </w:rPr>
        <w:t>ND</w:t>
      </w:r>
      <w:proofErr w:type="spellEnd"/>
      <w:r w:rsidR="00A85D5D" w:rsidRPr="004143DC">
        <w:rPr>
          <w:rFonts w:cstheme="minorHAnsi"/>
          <w:b/>
          <w:bCs/>
          <w:sz w:val="26"/>
          <w:szCs w:val="26"/>
          <w:lang w:val="en-US"/>
        </w:rPr>
        <w:t>)</w:t>
      </w:r>
      <w:r w:rsidRPr="004143DC">
        <w:rPr>
          <w:rFonts w:cstheme="minorHAnsi"/>
          <w:b/>
          <w:bCs/>
          <w:sz w:val="26"/>
          <w:szCs w:val="26"/>
          <w:lang w:val="en-US"/>
        </w:rPr>
        <w:t xml:space="preserve"> 2018-2020</w:t>
      </w:r>
      <w:r w:rsidR="00A85D5D" w:rsidRPr="004143DC">
        <w:rPr>
          <w:rFonts w:cstheme="minorHAnsi"/>
          <w:b/>
          <w:bCs/>
          <w:sz w:val="26"/>
          <w:szCs w:val="26"/>
          <w:lang w:val="en-US"/>
        </w:rPr>
        <w:t xml:space="preserve"> </w:t>
      </w:r>
    </w:p>
    <w:p w14:paraId="3A68F282" w14:textId="777B9D63" w:rsidR="0029402E" w:rsidRPr="005874F9" w:rsidRDefault="00F101C0" w:rsidP="00494681">
      <w:pPr>
        <w:rPr>
          <w:rFonts w:eastAsia="Times New Roman" w:cstheme="minorHAnsi"/>
          <w:color w:val="333333"/>
          <w:bdr w:val="none" w:sz="0" w:space="0" w:color="auto" w:frame="1"/>
          <w:lang w:eastAsia="en-CA"/>
        </w:rPr>
      </w:pPr>
      <w:r w:rsidRPr="004143DC">
        <w:rPr>
          <w:rStyle w:val="Emphasis"/>
          <w:rFonts w:eastAsia="Times New Roman" w:cstheme="minorHAnsi"/>
          <w:i w:val="0"/>
          <w:iCs w:val="0"/>
          <w:color w:val="333333"/>
          <w:bdr w:val="none" w:sz="0" w:space="0" w:color="auto" w:frame="1"/>
          <w:lang w:eastAsia="en-CA"/>
        </w:rPr>
        <w:t xml:space="preserve">On </w:t>
      </w:r>
      <w:r w:rsidRPr="00676569">
        <w:rPr>
          <w:rStyle w:val="Emphasis"/>
          <w:rFonts w:eastAsia="Times New Roman" w:cstheme="minorHAnsi"/>
          <w:b/>
          <w:bCs/>
          <w:i w:val="0"/>
          <w:iCs w:val="0"/>
          <w:color w:val="333333"/>
          <w:bdr w:val="none" w:sz="0" w:space="0" w:color="auto" w:frame="1"/>
          <w:lang w:eastAsia="en-CA"/>
        </w:rPr>
        <w:t>June 1</w:t>
      </w:r>
      <w:r w:rsidRPr="004143DC">
        <w:rPr>
          <w:rStyle w:val="Emphasis"/>
          <w:rFonts w:eastAsia="Times New Roman" w:cstheme="minorHAnsi"/>
          <w:i w:val="0"/>
          <w:iCs w:val="0"/>
          <w:color w:val="333333"/>
          <w:bdr w:val="none" w:sz="0" w:space="0" w:color="auto" w:frame="1"/>
          <w:lang w:eastAsia="en-CA"/>
        </w:rPr>
        <w:t xml:space="preserve">, USDA announced that virulent Newcastle Disease has been eradicated in the US.  The regional </w:t>
      </w:r>
      <w:proofErr w:type="spellStart"/>
      <w:r w:rsidRPr="004143DC">
        <w:rPr>
          <w:rStyle w:val="Emphasis"/>
          <w:rFonts w:eastAsia="Times New Roman" w:cstheme="minorHAnsi"/>
          <w:i w:val="0"/>
          <w:iCs w:val="0"/>
          <w:color w:val="333333"/>
          <w:bdr w:val="none" w:sz="0" w:space="0" w:color="auto" w:frame="1"/>
          <w:lang w:eastAsia="en-CA"/>
        </w:rPr>
        <w:t>vND</w:t>
      </w:r>
      <w:proofErr w:type="spellEnd"/>
      <w:r w:rsidRPr="004143DC">
        <w:rPr>
          <w:rStyle w:val="Emphasis"/>
          <w:rFonts w:eastAsia="Times New Roman" w:cstheme="minorHAnsi"/>
          <w:i w:val="0"/>
          <w:iCs w:val="0"/>
          <w:color w:val="333333"/>
          <w:bdr w:val="none" w:sz="0" w:space="0" w:color="auto" w:frame="1"/>
          <w:lang w:eastAsia="en-CA"/>
        </w:rPr>
        <w:t xml:space="preserve"> quarantine has now been lifted by California Dept. of Agriculture. Between May 17, 2018 and May 31, 2020, USDA confirmed 476 </w:t>
      </w:r>
      <w:r w:rsidR="005874F9">
        <w:rPr>
          <w:rStyle w:val="Emphasis"/>
          <w:rFonts w:eastAsia="Times New Roman" w:cstheme="minorHAnsi"/>
          <w:i w:val="0"/>
          <w:iCs w:val="0"/>
          <w:color w:val="333333"/>
          <w:bdr w:val="none" w:sz="0" w:space="0" w:color="auto" w:frame="1"/>
          <w:lang w:eastAsia="en-CA"/>
        </w:rPr>
        <w:t>outbreaks</w:t>
      </w:r>
      <w:r w:rsidRPr="004143DC">
        <w:rPr>
          <w:rStyle w:val="Emphasis"/>
          <w:rFonts w:eastAsia="Times New Roman" w:cstheme="minorHAnsi"/>
          <w:i w:val="0"/>
          <w:iCs w:val="0"/>
          <w:color w:val="333333"/>
          <w:bdr w:val="none" w:sz="0" w:space="0" w:color="auto" w:frame="1"/>
          <w:lang w:eastAsia="en-CA"/>
        </w:rPr>
        <w:t xml:space="preserve"> in 6 California counties and 2 adjacent states.</w:t>
      </w:r>
    </w:p>
    <w:p w14:paraId="1C13933D" w14:textId="77777777" w:rsidR="00BD690A" w:rsidRDefault="00BD690A" w:rsidP="00BD690A">
      <w:pPr>
        <w:rPr>
          <w:rFonts w:cstheme="minorHAnsi"/>
          <w:b/>
          <w:bCs/>
          <w:lang w:val="en-US"/>
        </w:rPr>
      </w:pPr>
    </w:p>
    <w:p w14:paraId="20B90592" w14:textId="08F164DE" w:rsidR="00BD690A" w:rsidRPr="006B1BB5" w:rsidRDefault="00BD690A" w:rsidP="00BD690A">
      <w:pPr>
        <w:rPr>
          <w:rFonts w:cstheme="minorHAnsi"/>
          <w:b/>
          <w:bCs/>
          <w:sz w:val="30"/>
          <w:szCs w:val="30"/>
          <w:lang w:val="en-US"/>
        </w:rPr>
      </w:pPr>
      <w:r w:rsidRPr="006B1BB5">
        <w:rPr>
          <w:rFonts w:cstheme="minorHAnsi"/>
          <w:b/>
          <w:bCs/>
          <w:sz w:val="30"/>
          <w:szCs w:val="30"/>
          <w:lang w:val="en-US"/>
        </w:rPr>
        <w:t>Global Avian Influenza</w:t>
      </w:r>
      <w:r w:rsidR="0008668B">
        <w:rPr>
          <w:rFonts w:cstheme="minorHAnsi"/>
          <w:b/>
          <w:bCs/>
          <w:sz w:val="30"/>
          <w:szCs w:val="30"/>
          <w:lang w:val="en-US"/>
        </w:rPr>
        <w:t xml:space="preserve"> </w:t>
      </w:r>
      <w:r w:rsidRPr="006B1BB5">
        <w:rPr>
          <w:rFonts w:cstheme="minorHAnsi"/>
          <w:b/>
          <w:bCs/>
          <w:sz w:val="30"/>
          <w:szCs w:val="30"/>
          <w:lang w:val="en-US"/>
        </w:rPr>
        <w:t>Summary</w:t>
      </w:r>
    </w:p>
    <w:p w14:paraId="013AF214" w14:textId="055F1E46" w:rsidR="00676569" w:rsidRDefault="0008668B" w:rsidP="00676569">
      <w:pPr>
        <w:shd w:val="clear" w:color="auto" w:fill="FFFFFF"/>
        <w:spacing w:before="100" w:beforeAutospacing="1" w:after="100" w:afterAutospacing="1"/>
        <w:contextualSpacing/>
        <w:outlineLvl w:val="2"/>
        <w:rPr>
          <w:rFonts w:eastAsia="Times New Roman" w:cstheme="minorHAnsi"/>
          <w:b/>
          <w:bCs/>
          <w:color w:val="2E61AA"/>
          <w:lang w:eastAsia="en-CA"/>
        </w:rPr>
      </w:pPr>
      <w:r w:rsidRPr="004143DC">
        <w:rPr>
          <w:rFonts w:eastAsia="Times New Roman" w:cstheme="minorHAnsi"/>
          <w:color w:val="555555"/>
          <w:lang w:eastAsia="en-CA"/>
        </w:rPr>
        <w:t xml:space="preserve">Only 8 cases of </w:t>
      </w:r>
      <w:r w:rsidR="00093F16">
        <w:rPr>
          <w:rFonts w:eastAsia="Times New Roman" w:cstheme="minorHAnsi"/>
          <w:color w:val="555555"/>
          <w:lang w:eastAsia="en-CA"/>
        </w:rPr>
        <w:t>highly pathogenic (H</w:t>
      </w:r>
      <w:r w:rsidRPr="004143DC">
        <w:rPr>
          <w:rFonts w:eastAsia="Times New Roman" w:cstheme="minorHAnsi"/>
          <w:color w:val="555555"/>
          <w:lang w:eastAsia="en-CA"/>
        </w:rPr>
        <w:t>PAI</w:t>
      </w:r>
      <w:r w:rsidR="00093F16">
        <w:rPr>
          <w:rFonts w:eastAsia="Times New Roman" w:cstheme="minorHAnsi"/>
          <w:color w:val="555555"/>
          <w:lang w:eastAsia="en-CA"/>
        </w:rPr>
        <w:t>)</w:t>
      </w:r>
      <w:r w:rsidRPr="004143DC">
        <w:rPr>
          <w:rFonts w:eastAsia="Times New Roman" w:cstheme="minorHAnsi"/>
          <w:color w:val="555555"/>
          <w:lang w:eastAsia="en-CA"/>
        </w:rPr>
        <w:t xml:space="preserve"> </w:t>
      </w:r>
      <w:r w:rsidR="00B52127">
        <w:rPr>
          <w:rFonts w:eastAsia="Times New Roman" w:cstheme="minorHAnsi"/>
          <w:color w:val="555555"/>
          <w:lang w:eastAsia="en-CA"/>
        </w:rPr>
        <w:t xml:space="preserve">in poultry </w:t>
      </w:r>
      <w:r w:rsidRPr="004143DC">
        <w:rPr>
          <w:rFonts w:eastAsia="Times New Roman" w:cstheme="minorHAnsi"/>
          <w:color w:val="555555"/>
          <w:lang w:eastAsia="en-CA"/>
        </w:rPr>
        <w:t xml:space="preserve">were reported </w:t>
      </w:r>
      <w:r>
        <w:rPr>
          <w:rFonts w:eastAsia="Times New Roman" w:cstheme="minorHAnsi"/>
          <w:color w:val="555555"/>
          <w:lang w:eastAsia="en-CA"/>
        </w:rPr>
        <w:t xml:space="preserve">in June. </w:t>
      </w:r>
      <w:r w:rsidR="00466B2E">
        <w:rPr>
          <w:rFonts w:eastAsia="Times New Roman" w:cstheme="minorHAnsi"/>
          <w:color w:val="555555"/>
          <w:lang w:eastAsia="en-CA"/>
        </w:rPr>
        <w:t>There have been n</w:t>
      </w:r>
      <w:r w:rsidR="00BD690A" w:rsidRPr="004143DC">
        <w:rPr>
          <w:rFonts w:eastAsia="Times New Roman" w:cstheme="minorHAnsi"/>
          <w:color w:val="555555"/>
          <w:lang w:eastAsia="en-CA"/>
        </w:rPr>
        <w:t xml:space="preserve">o </w:t>
      </w:r>
      <w:r w:rsidR="00466B2E">
        <w:rPr>
          <w:rFonts w:eastAsia="Times New Roman" w:cstheme="minorHAnsi"/>
          <w:color w:val="555555"/>
          <w:lang w:eastAsia="en-CA"/>
        </w:rPr>
        <w:t xml:space="preserve">reports </w:t>
      </w:r>
      <w:r w:rsidR="00BD690A" w:rsidRPr="004143DC">
        <w:rPr>
          <w:rFonts w:eastAsia="Times New Roman" w:cstheme="minorHAnsi"/>
          <w:color w:val="555555"/>
          <w:lang w:eastAsia="en-CA"/>
        </w:rPr>
        <w:t xml:space="preserve">of new HPAI </w:t>
      </w:r>
      <w:r w:rsidR="006B1BB5">
        <w:rPr>
          <w:rFonts w:eastAsia="Times New Roman" w:cstheme="minorHAnsi"/>
          <w:color w:val="555555"/>
          <w:lang w:eastAsia="en-CA"/>
        </w:rPr>
        <w:t>since June 8</w:t>
      </w:r>
      <w:r>
        <w:rPr>
          <w:rFonts w:eastAsia="Times New Roman" w:cstheme="minorHAnsi"/>
          <w:color w:val="555555"/>
          <w:lang w:eastAsia="en-CA"/>
        </w:rPr>
        <w:t xml:space="preserve">. </w:t>
      </w:r>
      <w:r w:rsidR="00BD690A" w:rsidRPr="004143DC">
        <w:rPr>
          <w:rFonts w:eastAsia="Times New Roman" w:cstheme="minorHAnsi"/>
          <w:color w:val="555555"/>
          <w:lang w:eastAsia="en-CA"/>
        </w:rPr>
        <w:t xml:space="preserve"> </w:t>
      </w:r>
      <w:r w:rsidR="00093F16">
        <w:rPr>
          <w:rFonts w:cstheme="minorHAnsi"/>
        </w:rPr>
        <w:t xml:space="preserve">Some </w:t>
      </w:r>
      <w:r w:rsidR="00BD690A" w:rsidRPr="004143DC">
        <w:rPr>
          <w:rFonts w:cstheme="minorHAnsi"/>
        </w:rPr>
        <w:t>95 HPAI outbreaks in poultry and non-poultry are ongoing</w:t>
      </w:r>
      <w:r>
        <w:rPr>
          <w:rFonts w:cstheme="minorHAnsi"/>
        </w:rPr>
        <w:t xml:space="preserve"> internationally.</w:t>
      </w:r>
      <w:r w:rsidR="00BD690A" w:rsidRPr="004143DC">
        <w:rPr>
          <w:rFonts w:cstheme="minorHAnsi"/>
        </w:rPr>
        <w:t xml:space="preserve"> </w:t>
      </w:r>
    </w:p>
    <w:p w14:paraId="4053CEC7" w14:textId="77777777" w:rsidR="0008668B" w:rsidRDefault="00662B58" w:rsidP="00676569">
      <w:pPr>
        <w:shd w:val="clear" w:color="auto" w:fill="FFFFFF"/>
        <w:spacing w:before="100" w:beforeAutospacing="1" w:after="100" w:afterAutospacing="1"/>
        <w:contextualSpacing/>
        <w:outlineLvl w:val="2"/>
        <w:rPr>
          <w:rFonts w:eastAsia="Times New Roman" w:cstheme="minorHAnsi"/>
          <w:color w:val="555555"/>
          <w:lang w:eastAsia="en-CA"/>
        </w:rPr>
      </w:pPr>
      <w:r>
        <w:rPr>
          <w:rFonts w:eastAsia="Times New Roman" w:cstheme="minorHAnsi"/>
          <w:color w:val="555555"/>
          <w:lang w:eastAsia="en-CA"/>
        </w:rPr>
        <w:t xml:space="preserve">So far in 2020 there have been 326 </w:t>
      </w:r>
      <w:r w:rsidR="00BD690A" w:rsidRPr="004143DC">
        <w:rPr>
          <w:rFonts w:eastAsia="Times New Roman" w:cstheme="minorHAnsi"/>
          <w:color w:val="555555"/>
          <w:lang w:eastAsia="en-CA"/>
        </w:rPr>
        <w:t xml:space="preserve">outbreaks of HPAI </w:t>
      </w:r>
      <w:r>
        <w:rPr>
          <w:rFonts w:eastAsia="Times New Roman" w:cstheme="minorHAnsi"/>
          <w:color w:val="555555"/>
          <w:lang w:eastAsia="en-CA"/>
        </w:rPr>
        <w:t xml:space="preserve">in </w:t>
      </w:r>
      <w:r w:rsidR="00BD690A" w:rsidRPr="004143DC">
        <w:rPr>
          <w:rFonts w:eastAsia="Times New Roman" w:cstheme="minorHAnsi"/>
          <w:color w:val="555555"/>
          <w:lang w:eastAsia="en-CA"/>
        </w:rPr>
        <w:t>8 European countries. Of these, 273 were in Hungary, 32 in Poland, and 10 in Bulgaria. Czech Republic, Germany, Romania, Slovakia, and Ukraine</w:t>
      </w:r>
      <w:r w:rsidR="00552E24">
        <w:rPr>
          <w:rFonts w:eastAsia="Times New Roman" w:cstheme="minorHAnsi"/>
          <w:color w:val="555555"/>
          <w:lang w:eastAsia="en-CA"/>
        </w:rPr>
        <w:t xml:space="preserve"> all reported one or more outbreaks.</w:t>
      </w:r>
      <w:r w:rsidR="006B1BB5">
        <w:rPr>
          <w:rFonts w:eastAsia="Times New Roman" w:cstheme="minorHAnsi"/>
          <w:color w:val="555555"/>
          <w:lang w:eastAsia="en-CA"/>
        </w:rPr>
        <w:t xml:space="preserve"> </w:t>
      </w:r>
    </w:p>
    <w:p w14:paraId="22B74FEA" w14:textId="75D2D424" w:rsidR="00BD690A" w:rsidRPr="00676569" w:rsidRDefault="006B1BB5" w:rsidP="00676569">
      <w:pPr>
        <w:shd w:val="clear" w:color="auto" w:fill="FFFFFF"/>
        <w:spacing w:before="100" w:beforeAutospacing="1" w:after="100" w:afterAutospacing="1"/>
        <w:contextualSpacing/>
        <w:outlineLvl w:val="2"/>
        <w:rPr>
          <w:rFonts w:eastAsia="Times New Roman" w:cstheme="minorHAnsi"/>
          <w:b/>
          <w:bCs/>
          <w:color w:val="2E61AA"/>
          <w:lang w:eastAsia="en-CA"/>
        </w:rPr>
      </w:pPr>
      <w:r>
        <w:rPr>
          <w:rFonts w:eastAsia="Times New Roman" w:cstheme="minorHAnsi"/>
          <w:color w:val="555555"/>
          <w:lang w:eastAsia="en-CA"/>
        </w:rPr>
        <w:t xml:space="preserve">Low path AI </w:t>
      </w:r>
      <w:r w:rsidR="0008668B">
        <w:rPr>
          <w:rFonts w:eastAsia="Times New Roman" w:cstheme="minorHAnsi"/>
          <w:color w:val="555555"/>
          <w:lang w:eastAsia="en-CA"/>
        </w:rPr>
        <w:t xml:space="preserve">(LPAI) </w:t>
      </w:r>
      <w:r>
        <w:rPr>
          <w:rFonts w:eastAsia="Times New Roman" w:cstheme="minorHAnsi"/>
          <w:color w:val="555555"/>
          <w:lang w:eastAsia="en-CA"/>
        </w:rPr>
        <w:t xml:space="preserve">cases are ongoing in North Carolina, UK, </w:t>
      </w:r>
      <w:proofErr w:type="gramStart"/>
      <w:r>
        <w:rPr>
          <w:rFonts w:eastAsia="Times New Roman" w:cstheme="minorHAnsi"/>
          <w:color w:val="555555"/>
          <w:lang w:eastAsia="en-CA"/>
        </w:rPr>
        <w:t>Ireland</w:t>
      </w:r>
      <w:proofErr w:type="gramEnd"/>
      <w:r>
        <w:rPr>
          <w:rFonts w:eastAsia="Times New Roman" w:cstheme="minorHAnsi"/>
          <w:color w:val="555555"/>
          <w:lang w:eastAsia="en-CA"/>
        </w:rPr>
        <w:t xml:space="preserve"> and Italy.</w:t>
      </w:r>
    </w:p>
    <w:p w14:paraId="4DBF5C42" w14:textId="77777777" w:rsidR="00676569" w:rsidRDefault="00676569" w:rsidP="00494681">
      <w:pPr>
        <w:rPr>
          <w:rFonts w:cstheme="minorHAnsi"/>
          <w:b/>
          <w:bCs/>
          <w:sz w:val="26"/>
          <w:szCs w:val="26"/>
          <w:lang w:val="en-US"/>
        </w:rPr>
      </w:pPr>
    </w:p>
    <w:p w14:paraId="57B241FF" w14:textId="7DFC8F47" w:rsidR="008275C0" w:rsidRPr="004143DC" w:rsidRDefault="008275C0" w:rsidP="00494681">
      <w:pPr>
        <w:rPr>
          <w:rFonts w:cstheme="minorHAnsi"/>
          <w:b/>
          <w:bCs/>
          <w:sz w:val="26"/>
          <w:szCs w:val="26"/>
          <w:lang w:val="en-US"/>
        </w:rPr>
      </w:pPr>
      <w:r w:rsidRPr="004143DC">
        <w:rPr>
          <w:rFonts w:cstheme="minorHAnsi"/>
          <w:b/>
          <w:bCs/>
          <w:sz w:val="26"/>
          <w:szCs w:val="26"/>
          <w:lang w:val="en-US"/>
        </w:rPr>
        <w:t xml:space="preserve">South Carolina </w:t>
      </w:r>
      <w:r w:rsidR="005B767D">
        <w:rPr>
          <w:rFonts w:cstheme="minorHAnsi"/>
          <w:b/>
          <w:bCs/>
          <w:sz w:val="26"/>
          <w:szCs w:val="26"/>
          <w:lang w:val="en-US"/>
        </w:rPr>
        <w:t xml:space="preserve">- </w:t>
      </w:r>
      <w:r w:rsidRPr="004143DC">
        <w:rPr>
          <w:rFonts w:cstheme="minorHAnsi"/>
          <w:b/>
          <w:bCs/>
          <w:sz w:val="26"/>
          <w:szCs w:val="26"/>
          <w:lang w:val="en-US"/>
        </w:rPr>
        <w:t>HPAI H7N3</w:t>
      </w:r>
    </w:p>
    <w:p w14:paraId="094521B9" w14:textId="6B1E381F" w:rsidR="008275C0" w:rsidRPr="004143DC" w:rsidRDefault="008275C0" w:rsidP="00494681">
      <w:pPr>
        <w:rPr>
          <w:rFonts w:cstheme="minorHAnsi"/>
          <w:b/>
          <w:bCs/>
          <w:lang w:val="en-US"/>
        </w:rPr>
      </w:pPr>
      <w:r w:rsidRPr="004143DC">
        <w:rPr>
          <w:rFonts w:cstheme="minorHAnsi"/>
          <w:color w:val="525B59"/>
          <w:shd w:val="clear" w:color="auto" w:fill="FFFFFF"/>
        </w:rPr>
        <w:t xml:space="preserve">All environmental testing for avian influenza virus post C &amp; D </w:t>
      </w:r>
      <w:r w:rsidR="00662B58">
        <w:rPr>
          <w:rFonts w:cstheme="minorHAnsi"/>
          <w:color w:val="525B59"/>
          <w:shd w:val="clear" w:color="auto" w:fill="FFFFFF"/>
        </w:rPr>
        <w:t>was</w:t>
      </w:r>
      <w:r w:rsidRPr="004143DC">
        <w:rPr>
          <w:rFonts w:cstheme="minorHAnsi"/>
          <w:color w:val="525B59"/>
          <w:shd w:val="clear" w:color="auto" w:fill="FFFFFF"/>
        </w:rPr>
        <w:t xml:space="preserve"> negative at the affected premises. </w:t>
      </w:r>
      <w:r w:rsidR="00E14C66" w:rsidRPr="004143DC">
        <w:rPr>
          <w:rFonts w:cstheme="minorHAnsi"/>
          <w:color w:val="525B59"/>
          <w:shd w:val="clear" w:color="auto" w:fill="FFFFFF"/>
        </w:rPr>
        <w:t>It</w:t>
      </w:r>
      <w:r w:rsidRPr="004143DC">
        <w:rPr>
          <w:rFonts w:cstheme="minorHAnsi"/>
          <w:color w:val="525B59"/>
          <w:shd w:val="clear" w:color="auto" w:fill="FFFFFF"/>
        </w:rPr>
        <w:t xml:space="preserve"> was released from quarantine on 28 May 2020.</w:t>
      </w:r>
    </w:p>
    <w:p w14:paraId="51A9C211" w14:textId="77777777" w:rsidR="00A32BAD" w:rsidRDefault="00A32BAD" w:rsidP="00494681">
      <w:pPr>
        <w:rPr>
          <w:rFonts w:cstheme="minorHAnsi"/>
          <w:b/>
          <w:bCs/>
          <w:sz w:val="26"/>
          <w:szCs w:val="26"/>
          <w:lang w:val="en-US"/>
        </w:rPr>
      </w:pPr>
    </w:p>
    <w:p w14:paraId="68DE2C1B" w14:textId="08953279" w:rsidR="008275C0" w:rsidRPr="004143DC" w:rsidRDefault="008275C0" w:rsidP="00494681">
      <w:pPr>
        <w:rPr>
          <w:rFonts w:cstheme="minorHAnsi"/>
          <w:b/>
          <w:bCs/>
          <w:sz w:val="26"/>
          <w:szCs w:val="26"/>
          <w:lang w:val="en-US"/>
        </w:rPr>
      </w:pPr>
      <w:r w:rsidRPr="004143DC">
        <w:rPr>
          <w:rFonts w:cstheme="minorHAnsi"/>
          <w:b/>
          <w:bCs/>
          <w:sz w:val="26"/>
          <w:szCs w:val="26"/>
          <w:lang w:val="en-US"/>
        </w:rPr>
        <w:t xml:space="preserve">North Carolina </w:t>
      </w:r>
      <w:r w:rsidR="005B767D">
        <w:rPr>
          <w:rFonts w:cstheme="minorHAnsi"/>
          <w:b/>
          <w:bCs/>
          <w:sz w:val="26"/>
          <w:szCs w:val="26"/>
          <w:lang w:val="en-US"/>
        </w:rPr>
        <w:t xml:space="preserve">- </w:t>
      </w:r>
      <w:r w:rsidRPr="004143DC">
        <w:rPr>
          <w:rFonts w:cstheme="minorHAnsi"/>
          <w:b/>
          <w:bCs/>
          <w:sz w:val="26"/>
          <w:szCs w:val="26"/>
          <w:lang w:val="en-US"/>
        </w:rPr>
        <w:t>LPAI H7N3</w:t>
      </w:r>
    </w:p>
    <w:p w14:paraId="7A6EA389" w14:textId="5D33B450" w:rsidR="006218A6" w:rsidRPr="006B1BB5" w:rsidRDefault="006218A6" w:rsidP="00494681">
      <w:pPr>
        <w:rPr>
          <w:rFonts w:cstheme="minorHAnsi"/>
          <w:color w:val="525B59"/>
          <w:shd w:val="clear" w:color="auto" w:fill="FFFFFF"/>
        </w:rPr>
      </w:pPr>
      <w:r w:rsidRPr="006B1BB5">
        <w:rPr>
          <w:rFonts w:cstheme="minorHAnsi"/>
          <w:color w:val="525B59"/>
          <w:shd w:val="clear" w:color="auto" w:fill="FFFFFF"/>
        </w:rPr>
        <w:t>Three of 11 affected premises in North Carolina remain quarantined. Cleaning and disinfection activities are in progress</w:t>
      </w:r>
      <w:r w:rsidR="006D0195" w:rsidRPr="006B1BB5">
        <w:rPr>
          <w:rFonts w:cstheme="minorHAnsi"/>
          <w:color w:val="525B59"/>
          <w:shd w:val="clear" w:color="auto" w:fill="FFFFFF"/>
        </w:rPr>
        <w:t>.</w:t>
      </w:r>
      <w:r w:rsidRPr="006B1BB5">
        <w:rPr>
          <w:rFonts w:cstheme="minorHAnsi"/>
          <w:color w:val="525B59"/>
          <w:shd w:val="clear" w:color="auto" w:fill="FFFFFF"/>
        </w:rPr>
        <w:t xml:space="preserve"> </w:t>
      </w:r>
    </w:p>
    <w:p w14:paraId="2A84EAF1" w14:textId="77777777" w:rsidR="005874F9" w:rsidRDefault="005874F9" w:rsidP="00676569">
      <w:pPr>
        <w:outlineLvl w:val="2"/>
        <w:rPr>
          <w:rFonts w:eastAsia="Times New Roman" w:cstheme="minorHAnsi"/>
          <w:b/>
          <w:bCs/>
          <w:color w:val="000000"/>
          <w:sz w:val="26"/>
          <w:szCs w:val="26"/>
          <w:lang w:eastAsia="en-CA"/>
        </w:rPr>
      </w:pPr>
    </w:p>
    <w:p w14:paraId="6E06ACBB" w14:textId="3F22863F" w:rsidR="005874F9" w:rsidRDefault="004458D3" w:rsidP="00676569">
      <w:pPr>
        <w:outlineLvl w:val="2"/>
        <w:rPr>
          <w:rFonts w:eastAsia="Times New Roman" w:cstheme="minorHAnsi"/>
          <w:b/>
          <w:bCs/>
          <w:color w:val="000000"/>
          <w:sz w:val="26"/>
          <w:szCs w:val="26"/>
          <w:lang w:eastAsia="en-CA"/>
        </w:rPr>
      </w:pPr>
      <w:r w:rsidRPr="00BD690A">
        <w:rPr>
          <w:rFonts w:eastAsia="Times New Roman" w:cstheme="minorHAnsi"/>
          <w:b/>
          <w:bCs/>
          <w:color w:val="000000"/>
          <w:sz w:val="26"/>
          <w:szCs w:val="26"/>
          <w:lang w:eastAsia="en-CA"/>
        </w:rPr>
        <w:t xml:space="preserve">Italy - </w:t>
      </w:r>
      <w:r w:rsidR="00DA3AD1" w:rsidRPr="00BD690A">
        <w:rPr>
          <w:rFonts w:eastAsia="Times New Roman" w:cstheme="minorHAnsi"/>
          <w:b/>
          <w:bCs/>
          <w:color w:val="000000"/>
          <w:sz w:val="26"/>
          <w:szCs w:val="26"/>
          <w:lang w:eastAsia="en-CA"/>
        </w:rPr>
        <w:t>LPAI</w:t>
      </w:r>
      <w:r w:rsidRPr="00BD690A">
        <w:rPr>
          <w:rFonts w:eastAsia="Times New Roman" w:cstheme="minorHAnsi"/>
          <w:b/>
          <w:bCs/>
          <w:color w:val="000000"/>
          <w:sz w:val="26"/>
          <w:szCs w:val="26"/>
          <w:lang w:eastAsia="en-CA"/>
        </w:rPr>
        <w:t xml:space="preserve"> H5N3 </w:t>
      </w:r>
    </w:p>
    <w:p w14:paraId="09875A99" w14:textId="63CEAD96" w:rsidR="00552E24" w:rsidRPr="00552E24" w:rsidRDefault="005874F9" w:rsidP="00A32BAD">
      <w:pPr>
        <w:outlineLvl w:val="2"/>
        <w:rPr>
          <w:rFonts w:eastAsia="Times New Roman" w:cstheme="minorHAnsi"/>
          <w:b/>
          <w:bCs/>
          <w:color w:val="000000"/>
          <w:sz w:val="26"/>
          <w:szCs w:val="26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J</w:t>
      </w:r>
      <w:r w:rsidR="004458D3" w:rsidRPr="004143DC">
        <w:rPr>
          <w:rFonts w:eastAsia="Times New Roman" w:cstheme="minorHAnsi"/>
          <w:color w:val="000000"/>
          <w:lang w:eastAsia="en-CA"/>
        </w:rPr>
        <w:t xml:space="preserve">une 22, </w:t>
      </w:r>
      <w:r w:rsidR="0008668B">
        <w:rPr>
          <w:rFonts w:eastAsia="Times New Roman" w:cstheme="minorHAnsi"/>
          <w:color w:val="000000"/>
          <w:lang w:eastAsia="en-CA"/>
        </w:rPr>
        <w:t xml:space="preserve">an </w:t>
      </w:r>
      <w:r w:rsidR="004458D3" w:rsidRPr="004143DC">
        <w:rPr>
          <w:rFonts w:eastAsia="Times New Roman" w:cstheme="minorHAnsi"/>
          <w:color w:val="000000"/>
          <w:lang w:eastAsia="en-CA"/>
        </w:rPr>
        <w:t xml:space="preserve">ostrich farm </w:t>
      </w:r>
      <w:r w:rsidR="00486C45" w:rsidRPr="004143DC">
        <w:rPr>
          <w:rFonts w:eastAsia="Times New Roman" w:cstheme="minorHAnsi"/>
          <w:color w:val="000000"/>
          <w:lang w:eastAsia="en-CA"/>
        </w:rPr>
        <w:t>in Lom</w:t>
      </w:r>
      <w:r w:rsidR="004458D3" w:rsidRPr="004143DC">
        <w:rPr>
          <w:rFonts w:eastAsia="Times New Roman" w:cstheme="minorHAnsi"/>
          <w:color w:val="000000"/>
          <w:lang w:eastAsia="en-CA"/>
        </w:rPr>
        <w:t>bardy tested positive for low-pathogenic H5N3</w:t>
      </w:r>
      <w:r w:rsidR="00552E24">
        <w:rPr>
          <w:rFonts w:eastAsia="Times New Roman" w:cstheme="minorHAnsi"/>
          <w:color w:val="000000"/>
          <w:lang w:eastAsia="en-CA"/>
        </w:rPr>
        <w:t>.</w:t>
      </w:r>
      <w:r w:rsidR="004458D3" w:rsidRPr="004143DC">
        <w:rPr>
          <w:rFonts w:eastAsia="Times New Roman" w:cstheme="minorHAnsi"/>
          <w:color w:val="000000"/>
          <w:lang w:eastAsia="en-CA"/>
        </w:rPr>
        <w:t xml:space="preserve"> All </w:t>
      </w:r>
      <w:r w:rsidR="00486C45" w:rsidRPr="004143DC">
        <w:rPr>
          <w:rFonts w:eastAsia="Times New Roman" w:cstheme="minorHAnsi"/>
          <w:color w:val="000000"/>
          <w:lang w:eastAsia="en-CA"/>
        </w:rPr>
        <w:t xml:space="preserve">132 birds </w:t>
      </w:r>
      <w:r w:rsidR="004458D3" w:rsidRPr="004143DC">
        <w:rPr>
          <w:rFonts w:eastAsia="Times New Roman" w:cstheme="minorHAnsi"/>
          <w:color w:val="000000"/>
          <w:lang w:eastAsia="en-CA"/>
        </w:rPr>
        <w:t>were culled</w:t>
      </w:r>
      <w:r w:rsidR="00552E24">
        <w:rPr>
          <w:rFonts w:eastAsia="Times New Roman" w:cstheme="minorHAnsi"/>
          <w:color w:val="000000"/>
          <w:lang w:eastAsia="en-CA"/>
        </w:rPr>
        <w:t>.</w:t>
      </w:r>
      <w:r w:rsidR="004458D3" w:rsidRPr="004143DC">
        <w:rPr>
          <w:rFonts w:eastAsia="Times New Roman" w:cstheme="minorHAnsi"/>
          <w:color w:val="000000"/>
          <w:lang w:eastAsia="en-CA"/>
        </w:rPr>
        <w:t xml:space="preserve"> </w:t>
      </w:r>
      <w:r w:rsidR="00486C45" w:rsidRPr="004143DC">
        <w:rPr>
          <w:rFonts w:eastAsia="Times New Roman" w:cstheme="minorHAnsi"/>
          <w:color w:val="000000"/>
          <w:lang w:eastAsia="en-CA"/>
        </w:rPr>
        <w:t>FBCC</w:t>
      </w:r>
      <w:r w:rsidR="00EB17A0" w:rsidRPr="004143DC">
        <w:rPr>
          <w:rFonts w:eastAsia="Times New Roman" w:cstheme="minorHAnsi"/>
          <w:color w:val="000000"/>
          <w:lang w:eastAsia="en-CA"/>
        </w:rPr>
        <w:t>’s May</w:t>
      </w:r>
      <w:r w:rsidR="00486C45" w:rsidRPr="004143DC">
        <w:rPr>
          <w:rFonts w:eastAsia="Times New Roman" w:cstheme="minorHAnsi"/>
          <w:color w:val="000000"/>
          <w:lang w:eastAsia="en-CA"/>
        </w:rPr>
        <w:t xml:space="preserve"> Disease Alert referenced 2 commercial turkey flocks destroyed due to low path H7N1</w:t>
      </w:r>
      <w:r w:rsidR="00DA3AD1" w:rsidRPr="004143DC">
        <w:rPr>
          <w:rFonts w:eastAsia="Times New Roman" w:cstheme="minorHAnsi"/>
          <w:color w:val="000000"/>
          <w:lang w:eastAsia="en-CA"/>
        </w:rPr>
        <w:t>.</w:t>
      </w:r>
    </w:p>
    <w:p w14:paraId="52AAD7AC" w14:textId="77777777" w:rsidR="00552E24" w:rsidRDefault="00552E24" w:rsidP="00A32BAD">
      <w:pPr>
        <w:outlineLvl w:val="2"/>
        <w:rPr>
          <w:rFonts w:cstheme="minorHAnsi"/>
          <w:b/>
          <w:bCs/>
          <w:sz w:val="26"/>
          <w:szCs w:val="26"/>
        </w:rPr>
      </w:pPr>
    </w:p>
    <w:p w14:paraId="52D4C1A3" w14:textId="6A0EBE63" w:rsidR="00676569" w:rsidRPr="00A32BAD" w:rsidRDefault="00E62376" w:rsidP="00A32BAD">
      <w:pPr>
        <w:outlineLvl w:val="2"/>
        <w:rPr>
          <w:rFonts w:eastAsia="Times New Roman" w:cstheme="minorHAnsi"/>
          <w:b/>
          <w:bCs/>
          <w:color w:val="000000"/>
          <w:sz w:val="26"/>
          <w:szCs w:val="26"/>
          <w:lang w:eastAsia="en-CA"/>
        </w:rPr>
      </w:pPr>
      <w:r w:rsidRPr="00BD690A">
        <w:rPr>
          <w:rFonts w:cstheme="minorHAnsi"/>
          <w:b/>
          <w:bCs/>
          <w:sz w:val="26"/>
          <w:szCs w:val="26"/>
          <w:lang w:val="en-US"/>
        </w:rPr>
        <w:t xml:space="preserve">UK </w:t>
      </w:r>
      <w:r w:rsidR="00DA3AD1" w:rsidRPr="00BD690A">
        <w:rPr>
          <w:rFonts w:cstheme="minorHAnsi"/>
          <w:b/>
          <w:bCs/>
          <w:sz w:val="26"/>
          <w:szCs w:val="26"/>
          <w:lang w:val="en-US"/>
        </w:rPr>
        <w:t>-</w:t>
      </w:r>
      <w:r w:rsidR="004143DC" w:rsidRPr="00BD690A">
        <w:rPr>
          <w:rFonts w:cstheme="minorHAnsi"/>
          <w:b/>
          <w:bCs/>
          <w:sz w:val="26"/>
          <w:szCs w:val="26"/>
          <w:lang w:val="en-US"/>
        </w:rPr>
        <w:t xml:space="preserve"> </w:t>
      </w:r>
      <w:r w:rsidR="00DA3AD1" w:rsidRPr="00BD690A">
        <w:rPr>
          <w:rFonts w:cstheme="minorHAnsi"/>
          <w:b/>
          <w:bCs/>
          <w:sz w:val="26"/>
          <w:szCs w:val="26"/>
          <w:lang w:val="en-US"/>
        </w:rPr>
        <w:t>LPAI H5N3</w:t>
      </w:r>
    </w:p>
    <w:p w14:paraId="29C23406" w14:textId="34216503" w:rsidR="005B767D" w:rsidRDefault="00E62376" w:rsidP="00676569">
      <w:pPr>
        <w:contextualSpacing/>
        <w:rPr>
          <w:rFonts w:eastAsia="Times New Roman" w:cstheme="minorHAnsi"/>
          <w:color w:val="555555"/>
          <w:lang w:eastAsia="en-CA"/>
        </w:rPr>
      </w:pPr>
      <w:r w:rsidRPr="004143DC">
        <w:rPr>
          <w:rFonts w:eastAsia="Times New Roman" w:cstheme="minorHAnsi"/>
          <w:color w:val="555555"/>
          <w:lang w:eastAsia="en-CA"/>
        </w:rPr>
        <w:t xml:space="preserve">The U.K. has </w:t>
      </w:r>
      <w:r w:rsidR="004143DC" w:rsidRPr="004143DC">
        <w:rPr>
          <w:rFonts w:eastAsia="Times New Roman" w:cstheme="minorHAnsi"/>
          <w:color w:val="555555"/>
          <w:lang w:eastAsia="en-CA"/>
        </w:rPr>
        <w:t xml:space="preserve">declared itself </w:t>
      </w:r>
      <w:r w:rsidRPr="004143DC">
        <w:rPr>
          <w:rFonts w:eastAsia="Times New Roman" w:cstheme="minorHAnsi"/>
          <w:color w:val="555555"/>
          <w:lang w:eastAsia="en-CA"/>
        </w:rPr>
        <w:t xml:space="preserve">free of </w:t>
      </w:r>
      <w:r w:rsidR="004143DC" w:rsidRPr="004143DC">
        <w:rPr>
          <w:rFonts w:eastAsia="Times New Roman" w:cstheme="minorHAnsi"/>
          <w:color w:val="555555"/>
          <w:lang w:eastAsia="en-CA"/>
        </w:rPr>
        <w:t xml:space="preserve">low path </w:t>
      </w:r>
      <w:r w:rsidRPr="004143DC">
        <w:rPr>
          <w:rFonts w:eastAsia="Times New Roman" w:cstheme="minorHAnsi"/>
          <w:color w:val="555555"/>
          <w:lang w:eastAsia="en-CA"/>
        </w:rPr>
        <w:t>H5N3 avian influenza.</w:t>
      </w:r>
      <w:r w:rsidR="004143DC" w:rsidRPr="004143DC">
        <w:rPr>
          <w:rFonts w:eastAsia="Times New Roman" w:cstheme="minorHAnsi"/>
          <w:color w:val="555555"/>
          <w:lang w:eastAsia="en-CA"/>
        </w:rPr>
        <w:t xml:space="preserve"> </w:t>
      </w:r>
      <w:r w:rsidRPr="004143DC">
        <w:rPr>
          <w:rFonts w:eastAsia="Times New Roman" w:cstheme="minorHAnsi"/>
          <w:color w:val="555555"/>
          <w:lang w:eastAsia="en-CA"/>
        </w:rPr>
        <w:t xml:space="preserve">The most recent </w:t>
      </w:r>
      <w:r w:rsidR="004143DC" w:rsidRPr="004143DC">
        <w:rPr>
          <w:rFonts w:eastAsia="Times New Roman" w:cstheme="minorHAnsi"/>
          <w:color w:val="555555"/>
          <w:lang w:eastAsia="en-CA"/>
        </w:rPr>
        <w:t xml:space="preserve">case </w:t>
      </w:r>
      <w:r w:rsidRPr="004143DC">
        <w:rPr>
          <w:rFonts w:eastAsia="Times New Roman" w:cstheme="minorHAnsi"/>
          <w:color w:val="555555"/>
          <w:lang w:eastAsia="en-CA"/>
        </w:rPr>
        <w:t>was December 2019</w:t>
      </w:r>
      <w:r w:rsidR="00552E24">
        <w:rPr>
          <w:rFonts w:eastAsia="Times New Roman" w:cstheme="minorHAnsi"/>
          <w:color w:val="555555"/>
          <w:lang w:eastAsia="en-CA"/>
        </w:rPr>
        <w:t xml:space="preserve"> in a</w:t>
      </w:r>
      <w:r w:rsidRPr="004143DC">
        <w:rPr>
          <w:rFonts w:eastAsia="Times New Roman" w:cstheme="minorHAnsi"/>
          <w:color w:val="555555"/>
          <w:lang w:eastAsia="en-CA"/>
        </w:rPr>
        <w:t xml:space="preserve"> Suffolk</w:t>
      </w:r>
      <w:r w:rsidR="00552E24">
        <w:rPr>
          <w:rFonts w:eastAsia="Times New Roman" w:cstheme="minorHAnsi"/>
          <w:color w:val="555555"/>
          <w:lang w:eastAsia="en-CA"/>
        </w:rPr>
        <w:t>,</w:t>
      </w:r>
      <w:r w:rsidRPr="004143DC">
        <w:rPr>
          <w:rFonts w:eastAsia="Times New Roman" w:cstheme="minorHAnsi"/>
          <w:color w:val="555555"/>
          <w:lang w:eastAsia="en-CA"/>
        </w:rPr>
        <w:t xml:space="preserve"> eastern England. U.K. has been free of </w:t>
      </w:r>
      <w:r w:rsidR="00552E24">
        <w:rPr>
          <w:rFonts w:eastAsia="Times New Roman" w:cstheme="minorHAnsi"/>
          <w:color w:val="555555"/>
          <w:lang w:eastAsia="en-CA"/>
        </w:rPr>
        <w:t>HPAI</w:t>
      </w:r>
      <w:r w:rsidRPr="004143DC">
        <w:rPr>
          <w:rFonts w:eastAsia="Times New Roman" w:cstheme="minorHAnsi"/>
          <w:color w:val="555555"/>
          <w:lang w:eastAsia="en-CA"/>
        </w:rPr>
        <w:t xml:space="preserve"> </w:t>
      </w:r>
      <w:r w:rsidR="00552E24">
        <w:rPr>
          <w:rFonts w:eastAsia="Times New Roman" w:cstheme="minorHAnsi"/>
          <w:color w:val="555555"/>
          <w:lang w:eastAsia="en-CA"/>
        </w:rPr>
        <w:t>since Sept. 2017</w:t>
      </w:r>
      <w:r w:rsidR="005B767D">
        <w:rPr>
          <w:rFonts w:eastAsia="Times New Roman" w:cstheme="minorHAnsi"/>
          <w:color w:val="555555"/>
          <w:lang w:eastAsia="en-CA"/>
        </w:rPr>
        <w:t>.</w:t>
      </w:r>
    </w:p>
    <w:p w14:paraId="76925B54" w14:textId="77777777" w:rsidR="006B1BB5" w:rsidRDefault="006B1BB5" w:rsidP="00676569">
      <w:pPr>
        <w:rPr>
          <w:rFonts w:cstheme="minorHAnsi"/>
          <w:b/>
          <w:bCs/>
          <w:sz w:val="26"/>
          <w:szCs w:val="26"/>
          <w:lang w:val="en-US"/>
        </w:rPr>
      </w:pPr>
    </w:p>
    <w:p w14:paraId="2AB53304" w14:textId="00090F08" w:rsidR="006B1BB5" w:rsidRDefault="006B1BB5" w:rsidP="00676569">
      <w:pPr>
        <w:rPr>
          <w:rFonts w:eastAsia="Times New Roman" w:cstheme="minorHAnsi"/>
          <w:color w:val="666666"/>
          <w:lang w:eastAsia="en-CA"/>
        </w:rPr>
      </w:pPr>
      <w:r w:rsidRPr="00345C2C">
        <w:rPr>
          <w:rFonts w:cstheme="minorHAnsi"/>
          <w:b/>
          <w:bCs/>
          <w:sz w:val="26"/>
          <w:szCs w:val="26"/>
          <w:lang w:val="en-US"/>
        </w:rPr>
        <w:t xml:space="preserve">Ireland </w:t>
      </w:r>
      <w:r>
        <w:rPr>
          <w:rFonts w:cstheme="minorHAnsi"/>
          <w:b/>
          <w:bCs/>
          <w:sz w:val="26"/>
          <w:szCs w:val="26"/>
          <w:lang w:val="en-US"/>
        </w:rPr>
        <w:t xml:space="preserve">- </w:t>
      </w:r>
      <w:r w:rsidRPr="00345C2C">
        <w:rPr>
          <w:rFonts w:cstheme="minorHAnsi"/>
          <w:b/>
          <w:bCs/>
          <w:sz w:val="26"/>
          <w:szCs w:val="26"/>
          <w:lang w:val="en-US"/>
        </w:rPr>
        <w:t>LPAI H6N1</w:t>
      </w:r>
      <w:r w:rsidRPr="004143DC">
        <w:rPr>
          <w:rFonts w:eastAsia="Times New Roman" w:cstheme="minorHAnsi"/>
          <w:color w:val="666666"/>
          <w:lang w:eastAsia="en-CA"/>
        </w:rPr>
        <w:br/>
      </w:r>
      <w:r>
        <w:rPr>
          <w:rFonts w:cstheme="minorHAnsi"/>
          <w:color w:val="333333"/>
          <w:shd w:val="clear" w:color="auto" w:fill="FFFFFF"/>
        </w:rPr>
        <w:t>This virus strain was</w:t>
      </w:r>
      <w:r w:rsidRPr="009665C1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identified </w:t>
      </w:r>
      <w:r w:rsidRPr="009665C1">
        <w:rPr>
          <w:rFonts w:cstheme="minorHAnsi"/>
          <w:color w:val="333333"/>
          <w:shd w:val="clear" w:color="auto" w:fill="FFFFFF"/>
        </w:rPr>
        <w:t xml:space="preserve">in 4 </w:t>
      </w:r>
      <w:r>
        <w:rPr>
          <w:rFonts w:cstheme="minorHAnsi"/>
          <w:color w:val="333333"/>
          <w:shd w:val="clear" w:color="auto" w:fill="FFFFFF"/>
        </w:rPr>
        <w:t>more</w:t>
      </w:r>
      <w:r w:rsidRPr="009665C1">
        <w:rPr>
          <w:rFonts w:cstheme="minorHAnsi"/>
          <w:color w:val="333333"/>
          <w:shd w:val="clear" w:color="auto" w:fill="FFFFFF"/>
        </w:rPr>
        <w:t xml:space="preserve"> flocks </w:t>
      </w:r>
      <w:r>
        <w:rPr>
          <w:rFonts w:cstheme="minorHAnsi"/>
          <w:color w:val="333333"/>
          <w:shd w:val="clear" w:color="auto" w:fill="FFFFFF"/>
        </w:rPr>
        <w:t>bringing</w:t>
      </w:r>
      <w:r w:rsidRPr="009665C1">
        <w:rPr>
          <w:rFonts w:cstheme="minorHAnsi"/>
          <w:color w:val="333333"/>
          <w:shd w:val="clear" w:color="auto" w:fill="FFFFFF"/>
        </w:rPr>
        <w:t xml:space="preserve"> the total to 13</w:t>
      </w:r>
      <w:r>
        <w:rPr>
          <w:rFonts w:cstheme="minorHAnsi"/>
          <w:color w:val="333333"/>
          <w:shd w:val="clear" w:color="auto" w:fill="FFFFFF"/>
        </w:rPr>
        <w:t xml:space="preserve"> consisting of</w:t>
      </w:r>
      <w:r w:rsidRPr="009665C1">
        <w:rPr>
          <w:rFonts w:cstheme="minorHAnsi"/>
          <w:color w:val="333333"/>
          <w:shd w:val="clear" w:color="auto" w:fill="FFFFFF"/>
        </w:rPr>
        <w:t xml:space="preserve"> 11 table egg layer flocks and 2 fattening turkey flocks. Presenting clinical signs included </w:t>
      </w:r>
      <w:r>
        <w:rPr>
          <w:rFonts w:cstheme="minorHAnsi"/>
          <w:color w:val="333333"/>
          <w:shd w:val="clear" w:color="auto" w:fill="FFFFFF"/>
        </w:rPr>
        <w:t xml:space="preserve">a </w:t>
      </w:r>
      <w:r w:rsidRPr="009665C1">
        <w:rPr>
          <w:rFonts w:cstheme="minorHAnsi"/>
          <w:color w:val="333333"/>
          <w:shd w:val="clear" w:color="auto" w:fill="FFFFFF"/>
        </w:rPr>
        <w:t>drop in egg production</w:t>
      </w:r>
      <w:r>
        <w:rPr>
          <w:rFonts w:cstheme="minorHAnsi"/>
          <w:color w:val="333333"/>
          <w:shd w:val="clear" w:color="auto" w:fill="FFFFFF"/>
        </w:rPr>
        <w:t xml:space="preserve"> and r</w:t>
      </w:r>
      <w:r w:rsidRPr="009665C1">
        <w:rPr>
          <w:rFonts w:cstheme="minorHAnsi"/>
          <w:color w:val="333333"/>
          <w:shd w:val="clear" w:color="auto" w:fill="FFFFFF"/>
        </w:rPr>
        <w:t>educed feed intake</w:t>
      </w:r>
      <w:r>
        <w:rPr>
          <w:rFonts w:cstheme="minorHAnsi"/>
          <w:color w:val="333333"/>
          <w:shd w:val="clear" w:color="auto" w:fill="FFFFFF"/>
        </w:rPr>
        <w:t>.</w:t>
      </w:r>
      <w:r w:rsidRPr="009665C1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>T</w:t>
      </w:r>
      <w:r w:rsidRPr="009665C1">
        <w:rPr>
          <w:rFonts w:cstheme="minorHAnsi"/>
          <w:color w:val="333333"/>
          <w:shd w:val="clear" w:color="auto" w:fill="FFFFFF"/>
        </w:rPr>
        <w:t xml:space="preserve">he H6N1 subtype is not notifiable at </w:t>
      </w:r>
      <w:r>
        <w:rPr>
          <w:rFonts w:cstheme="minorHAnsi"/>
          <w:color w:val="333333"/>
          <w:shd w:val="clear" w:color="auto" w:fill="FFFFFF"/>
        </w:rPr>
        <w:t xml:space="preserve">the </w:t>
      </w:r>
      <w:r w:rsidRPr="009665C1">
        <w:rPr>
          <w:rFonts w:cstheme="minorHAnsi"/>
          <w:color w:val="333333"/>
          <w:shd w:val="clear" w:color="auto" w:fill="FFFFFF"/>
        </w:rPr>
        <w:t xml:space="preserve">EU level. </w:t>
      </w:r>
      <w:r>
        <w:rPr>
          <w:rFonts w:cstheme="minorHAnsi"/>
          <w:color w:val="333333"/>
          <w:shd w:val="clear" w:color="auto" w:fill="FFFFFF"/>
        </w:rPr>
        <w:t>Voluntary c</w:t>
      </w:r>
      <w:r w:rsidRPr="009665C1">
        <w:rPr>
          <w:rFonts w:cstheme="minorHAnsi"/>
          <w:color w:val="333333"/>
          <w:shd w:val="clear" w:color="auto" w:fill="FFFFFF"/>
        </w:rPr>
        <w:t xml:space="preserve">ulling has occurred </w:t>
      </w:r>
      <w:r>
        <w:rPr>
          <w:rFonts w:cstheme="minorHAnsi"/>
          <w:color w:val="333333"/>
          <w:shd w:val="clear" w:color="auto" w:fill="FFFFFF"/>
        </w:rPr>
        <w:t>for</w:t>
      </w:r>
      <w:r w:rsidRPr="009665C1">
        <w:rPr>
          <w:rFonts w:cstheme="minorHAnsi"/>
          <w:color w:val="333333"/>
          <w:shd w:val="clear" w:color="auto" w:fill="FFFFFF"/>
        </w:rPr>
        <w:t xml:space="preserve"> all flocks</w:t>
      </w:r>
      <w:r>
        <w:rPr>
          <w:rFonts w:cstheme="minorHAnsi"/>
          <w:color w:val="333333"/>
          <w:shd w:val="clear" w:color="auto" w:fill="FFFFFF"/>
        </w:rPr>
        <w:t xml:space="preserve">. </w:t>
      </w:r>
      <w:r w:rsidRPr="009665C1">
        <w:rPr>
          <w:rFonts w:cstheme="minorHAnsi"/>
          <w:color w:val="333333"/>
          <w:shd w:val="clear" w:color="auto" w:fill="FFFFFF"/>
        </w:rPr>
        <w:t xml:space="preserve">There have been no further LPAI H6N1 outbreaks in Northern Ireland and the total number </w:t>
      </w:r>
      <w:r>
        <w:rPr>
          <w:rFonts w:cstheme="minorHAnsi"/>
          <w:color w:val="333333"/>
          <w:shd w:val="clear" w:color="auto" w:fill="FFFFFF"/>
        </w:rPr>
        <w:t xml:space="preserve">there </w:t>
      </w:r>
      <w:r w:rsidRPr="009665C1">
        <w:rPr>
          <w:rFonts w:cstheme="minorHAnsi"/>
          <w:color w:val="333333"/>
          <w:shd w:val="clear" w:color="auto" w:fill="FFFFFF"/>
        </w:rPr>
        <w:t xml:space="preserve">remains at 15. </w:t>
      </w:r>
    </w:p>
    <w:p w14:paraId="055A420A" w14:textId="77777777" w:rsidR="006B1BB5" w:rsidRPr="006B1BB5" w:rsidRDefault="006B1BB5" w:rsidP="00676569">
      <w:pPr>
        <w:rPr>
          <w:rFonts w:eastAsia="Times New Roman" w:cstheme="minorHAnsi"/>
          <w:color w:val="666666"/>
          <w:lang w:eastAsia="en-CA"/>
        </w:rPr>
      </w:pPr>
    </w:p>
    <w:p w14:paraId="798CFAF5" w14:textId="58616038" w:rsidR="00676569" w:rsidRPr="005B767D" w:rsidRDefault="001C75C6" w:rsidP="00676569">
      <w:pPr>
        <w:contextualSpacing/>
        <w:rPr>
          <w:rFonts w:eastAsia="Times New Roman" w:cstheme="minorHAnsi"/>
          <w:color w:val="555555"/>
          <w:lang w:eastAsia="en-CA"/>
        </w:rPr>
      </w:pPr>
      <w:r w:rsidRPr="00BD690A">
        <w:rPr>
          <w:rFonts w:cstheme="minorHAnsi"/>
          <w:b/>
          <w:bCs/>
          <w:sz w:val="26"/>
          <w:szCs w:val="26"/>
          <w:lang w:val="en-US"/>
        </w:rPr>
        <w:t>Hungary</w:t>
      </w:r>
      <w:r w:rsidR="00853635" w:rsidRPr="00BD690A">
        <w:rPr>
          <w:rFonts w:cstheme="minorHAnsi"/>
          <w:b/>
          <w:bCs/>
          <w:sz w:val="26"/>
          <w:szCs w:val="26"/>
          <w:lang w:val="en-US"/>
        </w:rPr>
        <w:t xml:space="preserve"> </w:t>
      </w:r>
      <w:r w:rsidR="005B767D">
        <w:rPr>
          <w:rFonts w:cstheme="minorHAnsi"/>
          <w:b/>
          <w:bCs/>
          <w:sz w:val="26"/>
          <w:szCs w:val="26"/>
          <w:lang w:val="en-US"/>
        </w:rPr>
        <w:t xml:space="preserve">- </w:t>
      </w:r>
      <w:r w:rsidR="00853635" w:rsidRPr="00BD690A">
        <w:rPr>
          <w:rFonts w:cstheme="minorHAnsi"/>
          <w:b/>
          <w:bCs/>
          <w:sz w:val="26"/>
          <w:szCs w:val="26"/>
          <w:lang w:val="en-US"/>
        </w:rPr>
        <w:t>HPAI H5N8</w:t>
      </w:r>
    </w:p>
    <w:p w14:paraId="661308D5" w14:textId="33A0AC5B" w:rsidR="00676569" w:rsidRDefault="0003675D" w:rsidP="00676569">
      <w:pPr>
        <w:contextualSpacing/>
        <w:rPr>
          <w:rFonts w:cstheme="minorHAnsi"/>
          <w:b/>
          <w:bCs/>
          <w:sz w:val="26"/>
          <w:szCs w:val="26"/>
          <w:lang w:val="en-US"/>
        </w:rPr>
      </w:pPr>
      <w:r w:rsidRPr="004143DC">
        <w:rPr>
          <w:rFonts w:eastAsia="Times New Roman" w:cstheme="minorHAnsi"/>
          <w:color w:val="555555"/>
          <w:lang w:eastAsia="en-CA"/>
        </w:rPr>
        <w:t>In the period June 3-5, Hungary</w:t>
      </w:r>
      <w:r w:rsidR="00676569">
        <w:rPr>
          <w:rFonts w:eastAsia="Times New Roman" w:cstheme="minorHAnsi"/>
          <w:color w:val="555555"/>
          <w:lang w:eastAsia="en-CA"/>
        </w:rPr>
        <w:t xml:space="preserve"> </w:t>
      </w:r>
      <w:r w:rsidRPr="004143DC">
        <w:rPr>
          <w:rFonts w:eastAsia="Times New Roman" w:cstheme="minorHAnsi"/>
          <w:color w:val="555555"/>
          <w:lang w:eastAsia="en-CA"/>
        </w:rPr>
        <w:t>authorit</w:t>
      </w:r>
      <w:r w:rsidR="00676569">
        <w:rPr>
          <w:rFonts w:eastAsia="Times New Roman" w:cstheme="minorHAnsi"/>
          <w:color w:val="555555"/>
          <w:lang w:eastAsia="en-CA"/>
        </w:rPr>
        <w:t xml:space="preserve">ies </w:t>
      </w:r>
      <w:r w:rsidRPr="004143DC">
        <w:rPr>
          <w:rFonts w:eastAsia="Times New Roman" w:cstheme="minorHAnsi"/>
          <w:color w:val="555555"/>
          <w:lang w:eastAsia="en-CA"/>
        </w:rPr>
        <w:t xml:space="preserve">confirmed </w:t>
      </w:r>
      <w:r w:rsidR="00853635" w:rsidRPr="004143DC">
        <w:rPr>
          <w:rFonts w:eastAsia="Times New Roman" w:cstheme="minorHAnsi"/>
          <w:color w:val="555555"/>
          <w:lang w:eastAsia="en-CA"/>
        </w:rPr>
        <w:t>3</w:t>
      </w:r>
      <w:r w:rsidRPr="004143DC">
        <w:rPr>
          <w:rFonts w:eastAsia="Times New Roman" w:cstheme="minorHAnsi"/>
          <w:color w:val="555555"/>
          <w:lang w:eastAsia="en-CA"/>
        </w:rPr>
        <w:t xml:space="preserve"> new secondary outbreaks in Bacs-</w:t>
      </w:r>
      <w:proofErr w:type="spellStart"/>
      <w:r w:rsidRPr="004143DC">
        <w:rPr>
          <w:rFonts w:eastAsia="Times New Roman" w:cstheme="minorHAnsi"/>
          <w:color w:val="555555"/>
          <w:lang w:eastAsia="en-CA"/>
        </w:rPr>
        <w:t>Kiskun</w:t>
      </w:r>
      <w:proofErr w:type="spellEnd"/>
      <w:r w:rsidR="00853635" w:rsidRPr="004143DC">
        <w:rPr>
          <w:rFonts w:eastAsia="Times New Roman" w:cstheme="minorHAnsi"/>
          <w:color w:val="555555"/>
          <w:lang w:eastAsia="en-CA"/>
        </w:rPr>
        <w:t>.</w:t>
      </w:r>
    </w:p>
    <w:p w14:paraId="1B6056A1" w14:textId="18EF391B" w:rsidR="00861FDC" w:rsidRPr="00676569" w:rsidRDefault="0003675D" w:rsidP="00676569">
      <w:pPr>
        <w:contextualSpacing/>
        <w:rPr>
          <w:rFonts w:cstheme="minorHAnsi"/>
          <w:b/>
          <w:bCs/>
          <w:sz w:val="26"/>
          <w:szCs w:val="26"/>
          <w:lang w:val="en-US"/>
        </w:rPr>
      </w:pPr>
      <w:r w:rsidRPr="004143DC">
        <w:rPr>
          <w:rFonts w:eastAsia="Times New Roman" w:cstheme="minorHAnsi"/>
          <w:color w:val="555555"/>
          <w:lang w:eastAsia="en-CA"/>
        </w:rPr>
        <w:t xml:space="preserve">Since </w:t>
      </w:r>
      <w:r w:rsidR="0008668B">
        <w:rPr>
          <w:rFonts w:eastAsia="Times New Roman" w:cstheme="minorHAnsi"/>
          <w:color w:val="555555"/>
          <w:lang w:eastAsia="en-CA"/>
        </w:rPr>
        <w:t>its first</w:t>
      </w:r>
      <w:r w:rsidRPr="004143DC">
        <w:rPr>
          <w:rFonts w:eastAsia="Times New Roman" w:cstheme="minorHAnsi"/>
          <w:color w:val="555555"/>
          <w:lang w:eastAsia="en-CA"/>
        </w:rPr>
        <w:t xml:space="preserve"> outbreak on March 22, Hungary ha</w:t>
      </w:r>
      <w:r w:rsidR="0008668B">
        <w:rPr>
          <w:rFonts w:eastAsia="Times New Roman" w:cstheme="minorHAnsi"/>
          <w:color w:val="555555"/>
          <w:lang w:eastAsia="en-CA"/>
        </w:rPr>
        <w:t>s</w:t>
      </w:r>
      <w:r w:rsidR="00546C73" w:rsidRPr="004143DC">
        <w:rPr>
          <w:rFonts w:eastAsia="Times New Roman" w:cstheme="minorHAnsi"/>
          <w:color w:val="555555"/>
          <w:lang w:eastAsia="en-CA"/>
        </w:rPr>
        <w:t xml:space="preserve"> lost more than 2.8 million birds in</w:t>
      </w:r>
      <w:r w:rsidRPr="004143DC">
        <w:rPr>
          <w:rFonts w:eastAsia="Times New Roman" w:cstheme="minorHAnsi"/>
          <w:color w:val="555555"/>
          <w:lang w:eastAsia="en-CA"/>
        </w:rPr>
        <w:t xml:space="preserve"> 273 HPAI outbreaks linked to the H5N8 virus</w:t>
      </w:r>
      <w:r w:rsidR="00853635" w:rsidRPr="004143DC">
        <w:rPr>
          <w:rFonts w:eastAsia="Times New Roman" w:cstheme="minorHAnsi"/>
          <w:color w:val="555555"/>
          <w:lang w:eastAsia="en-CA"/>
        </w:rPr>
        <w:t>.</w:t>
      </w:r>
      <w:r w:rsidRPr="004143DC">
        <w:rPr>
          <w:rFonts w:eastAsia="Times New Roman" w:cstheme="minorHAnsi"/>
          <w:color w:val="555555"/>
          <w:lang w:eastAsia="en-CA"/>
        </w:rPr>
        <w:t xml:space="preserve"> </w:t>
      </w:r>
      <w:r w:rsidR="00546C73" w:rsidRPr="004143DC">
        <w:rPr>
          <w:rFonts w:eastAsia="Times New Roman" w:cstheme="minorHAnsi"/>
          <w:color w:val="555555"/>
          <w:lang w:eastAsia="en-CA"/>
        </w:rPr>
        <w:t xml:space="preserve"> </w:t>
      </w:r>
      <w:r w:rsidRPr="004143DC">
        <w:rPr>
          <w:rFonts w:eastAsia="Times New Roman" w:cstheme="minorHAnsi"/>
          <w:color w:val="555555"/>
          <w:lang w:eastAsia="en-CA"/>
        </w:rPr>
        <w:t xml:space="preserve">The great majority of the outbreaks—around 240 of the </w:t>
      </w:r>
      <w:proofErr w:type="gramStart"/>
      <w:r w:rsidRPr="004143DC">
        <w:rPr>
          <w:rFonts w:eastAsia="Times New Roman" w:cstheme="minorHAnsi"/>
          <w:color w:val="555555"/>
          <w:lang w:eastAsia="en-CA"/>
        </w:rPr>
        <w:t>total</w:t>
      </w:r>
      <w:proofErr w:type="gramEnd"/>
      <w:r w:rsidRPr="004143DC">
        <w:rPr>
          <w:rFonts w:eastAsia="Times New Roman" w:cstheme="minorHAnsi"/>
          <w:color w:val="555555"/>
          <w:lang w:eastAsia="en-CA"/>
        </w:rPr>
        <w:t>—</w:t>
      </w:r>
      <w:r w:rsidR="0008668B">
        <w:rPr>
          <w:rFonts w:eastAsia="Times New Roman" w:cstheme="minorHAnsi"/>
          <w:color w:val="555555"/>
          <w:lang w:eastAsia="en-CA"/>
        </w:rPr>
        <w:t>ha</w:t>
      </w:r>
      <w:r w:rsidR="00B52127">
        <w:rPr>
          <w:rFonts w:eastAsia="Times New Roman" w:cstheme="minorHAnsi"/>
          <w:color w:val="555555"/>
          <w:lang w:eastAsia="en-CA"/>
        </w:rPr>
        <w:t xml:space="preserve">s </w:t>
      </w:r>
      <w:r w:rsidRPr="004143DC">
        <w:rPr>
          <w:rFonts w:eastAsia="Times New Roman" w:cstheme="minorHAnsi"/>
          <w:color w:val="555555"/>
          <w:lang w:eastAsia="en-CA"/>
        </w:rPr>
        <w:t>occurred in Bacs-</w:t>
      </w:r>
      <w:proofErr w:type="spellStart"/>
      <w:r w:rsidRPr="004143DC">
        <w:rPr>
          <w:rFonts w:eastAsia="Times New Roman" w:cstheme="minorHAnsi"/>
          <w:color w:val="555555"/>
          <w:lang w:eastAsia="en-CA"/>
        </w:rPr>
        <w:t>Kiskun</w:t>
      </w:r>
      <w:proofErr w:type="spellEnd"/>
      <w:r w:rsidR="00676569">
        <w:rPr>
          <w:rFonts w:eastAsia="Times New Roman" w:cstheme="minorHAnsi"/>
          <w:color w:val="555555"/>
          <w:lang w:eastAsia="en-CA"/>
        </w:rPr>
        <w:t xml:space="preserve"> and the remainder </w:t>
      </w:r>
      <w:r w:rsidRPr="004143DC">
        <w:rPr>
          <w:rFonts w:eastAsia="Times New Roman" w:cstheme="minorHAnsi"/>
          <w:color w:val="555555"/>
          <w:lang w:eastAsia="en-CA"/>
        </w:rPr>
        <w:t>in neighboring counties</w:t>
      </w:r>
      <w:r w:rsidR="005B767D">
        <w:rPr>
          <w:rFonts w:eastAsia="Times New Roman" w:cstheme="minorHAnsi"/>
          <w:color w:val="555555"/>
          <w:lang w:eastAsia="en-CA"/>
        </w:rPr>
        <w:t>.</w:t>
      </w:r>
    </w:p>
    <w:p w14:paraId="1B8AB724" w14:textId="77777777" w:rsidR="00676569" w:rsidRDefault="00676569" w:rsidP="00494681">
      <w:pPr>
        <w:rPr>
          <w:rFonts w:cstheme="minorHAnsi"/>
          <w:b/>
          <w:bCs/>
          <w:sz w:val="26"/>
          <w:szCs w:val="26"/>
          <w:lang w:val="en-US"/>
        </w:rPr>
      </w:pPr>
    </w:p>
    <w:p w14:paraId="79BD69F4" w14:textId="3CB33AC3" w:rsidR="001C75C6" w:rsidRPr="00BD690A" w:rsidRDefault="008275C0" w:rsidP="00494681">
      <w:pPr>
        <w:rPr>
          <w:rFonts w:cstheme="minorHAnsi"/>
          <w:b/>
          <w:bCs/>
          <w:sz w:val="26"/>
          <w:szCs w:val="26"/>
          <w:lang w:val="en-US"/>
        </w:rPr>
      </w:pPr>
      <w:r w:rsidRPr="00BD690A">
        <w:rPr>
          <w:rFonts w:cstheme="minorHAnsi"/>
          <w:b/>
          <w:bCs/>
          <w:sz w:val="26"/>
          <w:szCs w:val="26"/>
          <w:lang w:val="en-US"/>
        </w:rPr>
        <w:t>Bulgaria</w:t>
      </w:r>
      <w:r w:rsidR="005B767D">
        <w:rPr>
          <w:rFonts w:cstheme="minorHAnsi"/>
          <w:b/>
          <w:bCs/>
          <w:sz w:val="26"/>
          <w:szCs w:val="26"/>
          <w:lang w:val="en-US"/>
        </w:rPr>
        <w:t xml:space="preserve"> -</w:t>
      </w:r>
      <w:r w:rsidR="00884719" w:rsidRPr="00BD690A">
        <w:rPr>
          <w:rFonts w:cstheme="minorHAnsi"/>
          <w:b/>
          <w:bCs/>
          <w:sz w:val="26"/>
          <w:szCs w:val="26"/>
          <w:lang w:val="en-US"/>
        </w:rPr>
        <w:t xml:space="preserve"> </w:t>
      </w:r>
      <w:r w:rsidR="00DA3AD1" w:rsidRPr="00BD690A">
        <w:rPr>
          <w:rFonts w:cstheme="minorHAnsi"/>
          <w:b/>
          <w:bCs/>
          <w:sz w:val="26"/>
          <w:szCs w:val="26"/>
          <w:lang w:val="en-US"/>
        </w:rPr>
        <w:t xml:space="preserve">HPAI </w:t>
      </w:r>
      <w:r w:rsidR="00884719" w:rsidRPr="00BD690A">
        <w:rPr>
          <w:rFonts w:cstheme="minorHAnsi"/>
          <w:b/>
          <w:bCs/>
          <w:sz w:val="26"/>
          <w:szCs w:val="26"/>
          <w:lang w:val="en-US"/>
        </w:rPr>
        <w:t xml:space="preserve">H5N8 </w:t>
      </w:r>
    </w:p>
    <w:p w14:paraId="4BBF9E0D" w14:textId="35699E90" w:rsidR="004143DC" w:rsidRPr="004143DC" w:rsidRDefault="00676569" w:rsidP="004143DC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  <w:lang w:val="en-US"/>
        </w:rPr>
        <w:t>A</w:t>
      </w:r>
      <w:r w:rsidR="008275C0" w:rsidRPr="004143DC">
        <w:rPr>
          <w:rFonts w:cstheme="minorHAnsi"/>
          <w:color w:val="333333"/>
          <w:shd w:val="clear" w:color="auto" w:fill="FFFFFF"/>
        </w:rPr>
        <w:t xml:space="preserve"> new outbreak of highly pathogenic avian influenza (HPAI) </w:t>
      </w:r>
      <w:r>
        <w:rPr>
          <w:rFonts w:cstheme="minorHAnsi"/>
          <w:color w:val="333333"/>
          <w:shd w:val="clear" w:color="auto" w:fill="FFFFFF"/>
        </w:rPr>
        <w:t xml:space="preserve">was confirmed </w:t>
      </w:r>
      <w:r w:rsidR="008275C0" w:rsidRPr="004143DC">
        <w:rPr>
          <w:rFonts w:cstheme="minorHAnsi"/>
          <w:color w:val="333333"/>
          <w:shd w:val="clear" w:color="auto" w:fill="FFFFFF"/>
        </w:rPr>
        <w:t xml:space="preserve">in </w:t>
      </w:r>
      <w:r w:rsidR="00853635" w:rsidRPr="004143DC">
        <w:rPr>
          <w:rFonts w:cstheme="minorHAnsi"/>
          <w:color w:val="333333"/>
          <w:shd w:val="clear" w:color="auto" w:fill="FFFFFF"/>
        </w:rPr>
        <w:t>a large layer farm</w:t>
      </w:r>
      <w:r w:rsidR="008275C0" w:rsidRPr="004143DC">
        <w:rPr>
          <w:rFonts w:cstheme="minorHAnsi"/>
          <w:color w:val="333333"/>
          <w:shd w:val="clear" w:color="auto" w:fill="FFFFFF"/>
        </w:rPr>
        <w:t>.</w:t>
      </w:r>
      <w:r w:rsidR="00884719" w:rsidRPr="004143DC">
        <w:rPr>
          <w:rFonts w:cstheme="minorHAnsi"/>
          <w:color w:val="333333"/>
          <w:shd w:val="clear" w:color="auto" w:fill="FFFFFF"/>
        </w:rPr>
        <w:t xml:space="preserve"> This is </w:t>
      </w:r>
      <w:r w:rsidR="00B52127">
        <w:rPr>
          <w:rFonts w:cstheme="minorHAnsi"/>
          <w:color w:val="333333"/>
          <w:shd w:val="clear" w:color="auto" w:fill="FFFFFF"/>
        </w:rPr>
        <w:t xml:space="preserve">Bulgaria’s </w:t>
      </w:r>
      <w:r w:rsidR="00884719" w:rsidRPr="004143DC">
        <w:rPr>
          <w:rFonts w:cstheme="minorHAnsi"/>
          <w:color w:val="333333"/>
          <w:shd w:val="clear" w:color="auto" w:fill="FFFFFF"/>
        </w:rPr>
        <w:t>10</w:t>
      </w:r>
      <w:r w:rsidR="00884719" w:rsidRPr="004143DC">
        <w:rPr>
          <w:rFonts w:cstheme="minorHAnsi"/>
          <w:color w:val="333333"/>
          <w:shd w:val="clear" w:color="auto" w:fill="FFFFFF"/>
          <w:vertAlign w:val="superscript"/>
        </w:rPr>
        <w:t>th</w:t>
      </w:r>
      <w:r w:rsidR="00884719" w:rsidRPr="004143DC">
        <w:rPr>
          <w:rFonts w:cstheme="minorHAnsi"/>
          <w:color w:val="333333"/>
          <w:shd w:val="clear" w:color="auto" w:fill="FFFFFF"/>
        </w:rPr>
        <w:t xml:space="preserve"> HPAI </w:t>
      </w:r>
      <w:r w:rsidR="00B52127">
        <w:rPr>
          <w:rFonts w:cstheme="minorHAnsi"/>
          <w:color w:val="333333"/>
          <w:shd w:val="clear" w:color="auto" w:fill="FFFFFF"/>
        </w:rPr>
        <w:t xml:space="preserve">outbreak </w:t>
      </w:r>
      <w:r w:rsidR="00884719" w:rsidRPr="004143DC">
        <w:rPr>
          <w:rFonts w:cstheme="minorHAnsi"/>
          <w:color w:val="333333"/>
          <w:shd w:val="clear" w:color="auto" w:fill="FFFFFF"/>
        </w:rPr>
        <w:t>this year</w:t>
      </w:r>
      <w:r w:rsidR="00B52127">
        <w:rPr>
          <w:rFonts w:cstheme="minorHAnsi"/>
          <w:color w:val="333333"/>
          <w:shd w:val="clear" w:color="auto" w:fill="FFFFFF"/>
        </w:rPr>
        <w:t>; the</w:t>
      </w:r>
      <w:r w:rsidR="00884719" w:rsidRPr="004143DC">
        <w:rPr>
          <w:rFonts w:cstheme="minorHAnsi"/>
          <w:color w:val="333333"/>
          <w:shd w:val="clear" w:color="auto" w:fill="FFFFFF"/>
        </w:rPr>
        <w:t xml:space="preserve"> first since early March. </w:t>
      </w:r>
      <w:r w:rsidR="003C163C" w:rsidRPr="004143DC">
        <w:rPr>
          <w:rFonts w:cstheme="minorHAnsi"/>
          <w:color w:val="333333"/>
          <w:shd w:val="clear" w:color="auto" w:fill="FFFFFF"/>
        </w:rPr>
        <w:t>A ban on markets, fairs and exhibitions of birds has</w:t>
      </w:r>
      <w:r w:rsidR="00B52127">
        <w:rPr>
          <w:rFonts w:cstheme="minorHAnsi"/>
          <w:color w:val="333333"/>
          <w:shd w:val="clear" w:color="auto" w:fill="FFFFFF"/>
        </w:rPr>
        <w:t xml:space="preserve"> </w:t>
      </w:r>
      <w:r w:rsidR="003C163C" w:rsidRPr="004143DC">
        <w:rPr>
          <w:rFonts w:cstheme="minorHAnsi"/>
          <w:color w:val="333333"/>
          <w:shd w:val="clear" w:color="auto" w:fill="FFFFFF"/>
        </w:rPr>
        <w:t>been implemented</w:t>
      </w:r>
      <w:r w:rsidR="00546C73" w:rsidRPr="004143DC">
        <w:rPr>
          <w:rFonts w:cstheme="minorHAnsi"/>
          <w:color w:val="333333"/>
          <w:shd w:val="clear" w:color="auto" w:fill="FFFFFF"/>
        </w:rPr>
        <w:t>.</w:t>
      </w:r>
    </w:p>
    <w:p w14:paraId="479E94FB" w14:textId="77777777" w:rsidR="005156F6" w:rsidRPr="004143DC" w:rsidRDefault="005156F6" w:rsidP="004143DC">
      <w:pPr>
        <w:rPr>
          <w:rFonts w:cstheme="minorHAnsi"/>
          <w:color w:val="333333"/>
          <w:shd w:val="clear" w:color="auto" w:fill="FFFFFF"/>
        </w:rPr>
      </w:pPr>
    </w:p>
    <w:p w14:paraId="5D029CF3" w14:textId="45FF13F0" w:rsidR="00435533" w:rsidRPr="00BD690A" w:rsidRDefault="00435533" w:rsidP="00DA3AD1">
      <w:pPr>
        <w:shd w:val="clear" w:color="auto" w:fill="FFFFFF"/>
        <w:spacing w:after="150" w:line="315" w:lineRule="atLeast"/>
        <w:textAlignment w:val="baseline"/>
        <w:rPr>
          <w:rFonts w:cstheme="minorHAnsi"/>
          <w:b/>
          <w:bCs/>
          <w:sz w:val="26"/>
          <w:szCs w:val="26"/>
          <w:lang w:val="en-US"/>
        </w:rPr>
      </w:pPr>
      <w:r w:rsidRPr="00BD690A">
        <w:rPr>
          <w:rFonts w:cstheme="minorHAnsi"/>
          <w:b/>
          <w:bCs/>
          <w:sz w:val="26"/>
          <w:szCs w:val="26"/>
          <w:lang w:val="en-US"/>
        </w:rPr>
        <w:t xml:space="preserve">India </w:t>
      </w:r>
      <w:r w:rsidR="005B767D">
        <w:rPr>
          <w:rFonts w:cstheme="minorHAnsi"/>
          <w:b/>
          <w:bCs/>
          <w:sz w:val="26"/>
          <w:szCs w:val="26"/>
          <w:lang w:val="en-US"/>
        </w:rPr>
        <w:t xml:space="preserve">- HPAI </w:t>
      </w:r>
      <w:r w:rsidRPr="00BD690A">
        <w:rPr>
          <w:rFonts w:cstheme="minorHAnsi"/>
          <w:b/>
          <w:bCs/>
          <w:sz w:val="26"/>
          <w:szCs w:val="26"/>
          <w:lang w:val="en-US"/>
        </w:rPr>
        <w:t>H5N1</w:t>
      </w:r>
    </w:p>
    <w:p w14:paraId="4FBAF3EF" w14:textId="131C3D67" w:rsidR="003573C4" w:rsidRPr="004143DC" w:rsidRDefault="0087562F" w:rsidP="00494681">
      <w:pPr>
        <w:rPr>
          <w:rFonts w:cstheme="minorHAnsi"/>
          <w:lang w:val="en-US"/>
        </w:rPr>
      </w:pPr>
      <w:r w:rsidRPr="004143DC">
        <w:rPr>
          <w:rFonts w:cstheme="minorHAnsi"/>
        </w:rPr>
        <w:t>Delay in OIE reporting due to COVID has made it</w:t>
      </w:r>
      <w:r w:rsidR="00345C2C">
        <w:rPr>
          <w:rFonts w:cstheme="minorHAnsi"/>
        </w:rPr>
        <w:t xml:space="preserve"> </w:t>
      </w:r>
      <w:r w:rsidRPr="004143DC">
        <w:rPr>
          <w:rFonts w:cstheme="minorHAnsi"/>
        </w:rPr>
        <w:t>challeng</w:t>
      </w:r>
      <w:r w:rsidR="00345C2C">
        <w:rPr>
          <w:rFonts w:cstheme="minorHAnsi"/>
        </w:rPr>
        <w:t>ing</w:t>
      </w:r>
      <w:r w:rsidRPr="004143DC">
        <w:rPr>
          <w:rFonts w:cstheme="minorHAnsi"/>
        </w:rPr>
        <w:t xml:space="preserve"> to track outbreaks in India. Three </w:t>
      </w:r>
      <w:r w:rsidR="006771B6" w:rsidRPr="004143DC">
        <w:rPr>
          <w:rFonts w:cstheme="minorHAnsi"/>
        </w:rPr>
        <w:t xml:space="preserve">new </w:t>
      </w:r>
      <w:r w:rsidR="003573C4" w:rsidRPr="004143DC">
        <w:rPr>
          <w:rFonts w:cstheme="minorHAnsi"/>
        </w:rPr>
        <w:t>outbreaks in poultry (H5N1) and 10 new outbreaks in nonpoultry (H5N1)</w:t>
      </w:r>
      <w:r w:rsidRPr="004143DC">
        <w:rPr>
          <w:rFonts w:cstheme="minorHAnsi"/>
        </w:rPr>
        <w:t xml:space="preserve"> were reported from </w:t>
      </w:r>
      <w:r w:rsidR="00345C2C">
        <w:rPr>
          <w:rFonts w:cstheme="minorHAnsi"/>
        </w:rPr>
        <w:t>March.</w:t>
      </w:r>
    </w:p>
    <w:p w14:paraId="37BAD700" w14:textId="242853FC" w:rsidR="00435533" w:rsidRPr="004143DC" w:rsidRDefault="00435533" w:rsidP="00494681">
      <w:pPr>
        <w:rPr>
          <w:rFonts w:cstheme="minorHAnsi"/>
          <w:b/>
          <w:bCs/>
          <w:lang w:val="en-US"/>
        </w:rPr>
      </w:pPr>
    </w:p>
    <w:p w14:paraId="0446E231" w14:textId="3802C8D1" w:rsidR="00DA3AD1" w:rsidRPr="00BD690A" w:rsidRDefault="00494681" w:rsidP="00DA3AD1">
      <w:pPr>
        <w:rPr>
          <w:rFonts w:cstheme="minorHAnsi"/>
          <w:b/>
          <w:bCs/>
          <w:sz w:val="26"/>
          <w:szCs w:val="26"/>
          <w:lang w:val="en-US"/>
        </w:rPr>
      </w:pPr>
      <w:r w:rsidRPr="00BD690A">
        <w:rPr>
          <w:rFonts w:cstheme="minorHAnsi"/>
          <w:b/>
          <w:bCs/>
          <w:sz w:val="26"/>
          <w:szCs w:val="26"/>
          <w:lang w:val="en-US"/>
        </w:rPr>
        <w:t xml:space="preserve">Taiwan – </w:t>
      </w:r>
      <w:r w:rsidR="005B767D">
        <w:rPr>
          <w:rFonts w:cstheme="minorHAnsi"/>
          <w:b/>
          <w:bCs/>
          <w:sz w:val="26"/>
          <w:szCs w:val="26"/>
          <w:lang w:val="en-US"/>
        </w:rPr>
        <w:t xml:space="preserve">HPAI </w:t>
      </w:r>
      <w:r w:rsidRPr="00BD690A">
        <w:rPr>
          <w:rFonts w:cstheme="minorHAnsi"/>
          <w:b/>
          <w:bCs/>
          <w:sz w:val="26"/>
          <w:szCs w:val="26"/>
          <w:lang w:val="en-US"/>
        </w:rPr>
        <w:t>H5N5</w:t>
      </w:r>
    </w:p>
    <w:p w14:paraId="39E9E106" w14:textId="204DF097" w:rsidR="00C978B0" w:rsidRPr="004143DC" w:rsidRDefault="00B52127" w:rsidP="00DA3AD1">
      <w:pPr>
        <w:rPr>
          <w:rFonts w:cstheme="minorHAnsi"/>
          <w:b/>
          <w:bCs/>
          <w:lang w:val="en-US"/>
        </w:rPr>
      </w:pPr>
      <w:r>
        <w:rPr>
          <w:rFonts w:cstheme="minorHAnsi"/>
          <w:color w:val="555555"/>
        </w:rPr>
        <w:t>High Path H5N5 virus</w:t>
      </w:r>
      <w:r w:rsidR="00C978B0" w:rsidRPr="004143DC">
        <w:rPr>
          <w:rFonts w:cstheme="minorHAnsi"/>
          <w:color w:val="555555"/>
        </w:rPr>
        <w:t xml:space="preserve"> was detected in a flock of around 24,000 native chickens in Yunlin county. Since the first outbreak in September of 2019, this virus has been linked to cases in 32 poultry flocks</w:t>
      </w:r>
    </w:p>
    <w:p w14:paraId="15EEC938" w14:textId="18533EAB" w:rsidR="00494681" w:rsidRPr="004143DC" w:rsidRDefault="00DA3AD1" w:rsidP="00494681">
      <w:pPr>
        <w:rPr>
          <w:rFonts w:cstheme="minorHAnsi"/>
          <w:lang w:val="en-US"/>
        </w:rPr>
      </w:pPr>
      <w:r w:rsidRPr="004143DC">
        <w:rPr>
          <w:rFonts w:cstheme="minorHAnsi"/>
          <w:lang w:val="en-US"/>
        </w:rPr>
        <w:t xml:space="preserve">The </w:t>
      </w:r>
      <w:r w:rsidR="00BC544F" w:rsidRPr="004143DC">
        <w:rPr>
          <w:rFonts w:cstheme="minorHAnsi"/>
          <w:lang w:val="en-US"/>
        </w:rPr>
        <w:t xml:space="preserve">H5N2 outbreak </w:t>
      </w:r>
      <w:r w:rsidRPr="004143DC">
        <w:rPr>
          <w:rFonts w:cstheme="minorHAnsi"/>
          <w:lang w:val="en-US"/>
        </w:rPr>
        <w:t xml:space="preserve">which has been ongoing since 2012 was declared </w:t>
      </w:r>
      <w:r w:rsidR="00BC544F" w:rsidRPr="004143DC">
        <w:rPr>
          <w:rFonts w:cstheme="minorHAnsi"/>
          <w:lang w:val="en-US"/>
        </w:rPr>
        <w:t>closed after 3 months surveillance</w:t>
      </w:r>
      <w:r w:rsidR="00B54C14" w:rsidRPr="004143DC">
        <w:rPr>
          <w:rFonts w:cstheme="minorHAnsi"/>
          <w:lang w:val="en-US"/>
        </w:rPr>
        <w:t xml:space="preserve">. </w:t>
      </w:r>
    </w:p>
    <w:sectPr w:rsidR="00494681" w:rsidRPr="004143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72F06"/>
    <w:multiLevelType w:val="hybridMultilevel"/>
    <w:tmpl w:val="7D9C2754"/>
    <w:lvl w:ilvl="0" w:tplc="127A1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A1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0E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ED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0C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F42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A7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84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26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9379F6"/>
    <w:multiLevelType w:val="hybridMultilevel"/>
    <w:tmpl w:val="5236757A"/>
    <w:lvl w:ilvl="0" w:tplc="4FA24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C2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107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A6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EC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60B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82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04C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A6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4068C9"/>
    <w:multiLevelType w:val="hybridMultilevel"/>
    <w:tmpl w:val="CF628160"/>
    <w:lvl w:ilvl="0" w:tplc="44886F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5218"/>
    <w:multiLevelType w:val="hybridMultilevel"/>
    <w:tmpl w:val="0D8E626A"/>
    <w:lvl w:ilvl="0" w:tplc="132ABA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82C54"/>
    <w:multiLevelType w:val="hybridMultilevel"/>
    <w:tmpl w:val="863C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61CA3"/>
    <w:multiLevelType w:val="hybridMultilevel"/>
    <w:tmpl w:val="97784E08"/>
    <w:lvl w:ilvl="0" w:tplc="14683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01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E86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8D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E3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661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0D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06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C5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C77845"/>
    <w:multiLevelType w:val="hybridMultilevel"/>
    <w:tmpl w:val="94FC0CA0"/>
    <w:lvl w:ilvl="0" w:tplc="AD7E5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2E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6F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08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8A9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4E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163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426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CA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FAA6D4D"/>
    <w:multiLevelType w:val="hybridMultilevel"/>
    <w:tmpl w:val="5CB86AF8"/>
    <w:lvl w:ilvl="0" w:tplc="95100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81"/>
    <w:rsid w:val="000149F1"/>
    <w:rsid w:val="0003675D"/>
    <w:rsid w:val="0008668B"/>
    <w:rsid w:val="00093F16"/>
    <w:rsid w:val="000B11E4"/>
    <w:rsid w:val="000D6E68"/>
    <w:rsid w:val="00136D6B"/>
    <w:rsid w:val="001B4869"/>
    <w:rsid w:val="001C75C6"/>
    <w:rsid w:val="00201B85"/>
    <w:rsid w:val="00221E6C"/>
    <w:rsid w:val="00243AC6"/>
    <w:rsid w:val="0029402E"/>
    <w:rsid w:val="00345C2C"/>
    <w:rsid w:val="003573C4"/>
    <w:rsid w:val="003C163C"/>
    <w:rsid w:val="004110E2"/>
    <w:rsid w:val="004143DC"/>
    <w:rsid w:val="00435533"/>
    <w:rsid w:val="0044276E"/>
    <w:rsid w:val="004458D3"/>
    <w:rsid w:val="00465351"/>
    <w:rsid w:val="00466B2E"/>
    <w:rsid w:val="00486C45"/>
    <w:rsid w:val="00494681"/>
    <w:rsid w:val="004C4422"/>
    <w:rsid w:val="004C6A4C"/>
    <w:rsid w:val="004E71F8"/>
    <w:rsid w:val="00513BA9"/>
    <w:rsid w:val="005156F6"/>
    <w:rsid w:val="00544F0C"/>
    <w:rsid w:val="00546C73"/>
    <w:rsid w:val="00552E24"/>
    <w:rsid w:val="00567C37"/>
    <w:rsid w:val="005874F9"/>
    <w:rsid w:val="005B767D"/>
    <w:rsid w:val="006218A6"/>
    <w:rsid w:val="0064283D"/>
    <w:rsid w:val="00662B58"/>
    <w:rsid w:val="00676569"/>
    <w:rsid w:val="006771B6"/>
    <w:rsid w:val="006B1BB5"/>
    <w:rsid w:val="006D0195"/>
    <w:rsid w:val="006E4788"/>
    <w:rsid w:val="006E7676"/>
    <w:rsid w:val="006F43AA"/>
    <w:rsid w:val="0070149F"/>
    <w:rsid w:val="00717976"/>
    <w:rsid w:val="00777380"/>
    <w:rsid w:val="008275C0"/>
    <w:rsid w:val="00853635"/>
    <w:rsid w:val="00861FDC"/>
    <w:rsid w:val="0087562F"/>
    <w:rsid w:val="00884719"/>
    <w:rsid w:val="009654B0"/>
    <w:rsid w:val="009665C1"/>
    <w:rsid w:val="00974A0C"/>
    <w:rsid w:val="009A14F0"/>
    <w:rsid w:val="00A32BAD"/>
    <w:rsid w:val="00A85D5D"/>
    <w:rsid w:val="00AF3073"/>
    <w:rsid w:val="00B43505"/>
    <w:rsid w:val="00B52127"/>
    <w:rsid w:val="00B54C14"/>
    <w:rsid w:val="00BC544F"/>
    <w:rsid w:val="00BD690A"/>
    <w:rsid w:val="00C32375"/>
    <w:rsid w:val="00C901C3"/>
    <w:rsid w:val="00C978B0"/>
    <w:rsid w:val="00D32113"/>
    <w:rsid w:val="00D4043B"/>
    <w:rsid w:val="00D51373"/>
    <w:rsid w:val="00DA3AD1"/>
    <w:rsid w:val="00E14C66"/>
    <w:rsid w:val="00E62376"/>
    <w:rsid w:val="00EB17A0"/>
    <w:rsid w:val="00F02ACE"/>
    <w:rsid w:val="00F101C0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24D3"/>
  <w15:chartTrackingRefBased/>
  <w15:docId w15:val="{EECE1926-F02F-4AC2-94FD-36BE9BC6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5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5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553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C75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78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aliases w:val="Indented Paragraph,Bullet List 1,Unordered List Level 1,FooterText,Bullet List,List Paragraph1,numbered,Paragraphe de liste1,Bulletr List Paragraph,列出段落,列出段落1,Parágrafo da Lista1,List Paragraph2,List Paragraph21,List Paragraph11,リスト段落1,Pl"/>
    <w:basedOn w:val="Normal"/>
    <w:link w:val="ListParagraphChar"/>
    <w:uiPriority w:val="34"/>
    <w:qFormat/>
    <w:rsid w:val="00243AC6"/>
    <w:pPr>
      <w:ind w:left="720"/>
      <w:contextualSpacing/>
    </w:pPr>
  </w:style>
  <w:style w:type="character" w:customStyle="1" w:styleId="ListParagraphChar">
    <w:name w:val="List Paragraph Char"/>
    <w:aliases w:val="Indented Paragraph Char,Bullet List 1 Char,Unordered List Level 1 Char,FooterText Char,Bullet List Char,List Paragraph1 Char,numbered Char,Paragraphe de liste1 Char,Bulletr List Paragraph Char,列出段落 Char,列出段落1 Char,リスト段落1 Char,Pl Char"/>
    <w:basedOn w:val="DefaultParagraphFont"/>
    <w:link w:val="ListParagraph"/>
    <w:uiPriority w:val="34"/>
    <w:locked/>
    <w:rsid w:val="00243AC6"/>
  </w:style>
  <w:style w:type="character" w:styleId="Emphasis">
    <w:name w:val="Emphasis"/>
    <w:basedOn w:val="DefaultParagraphFont"/>
    <w:uiPriority w:val="20"/>
    <w:qFormat/>
    <w:rsid w:val="002940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3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7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5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6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3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bcc.ca/file.aspx?id=0bd3d763-ad83-4215-9e52-c2c2513c1cd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Baker</dc:creator>
  <cp:keywords/>
  <dc:description/>
  <cp:lastModifiedBy>Tom Baker</cp:lastModifiedBy>
  <cp:revision>2</cp:revision>
  <dcterms:created xsi:type="dcterms:W3CDTF">2020-07-02T12:22:00Z</dcterms:created>
  <dcterms:modified xsi:type="dcterms:W3CDTF">2020-07-02T12:22:00Z</dcterms:modified>
</cp:coreProperties>
</file>